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691" w:rsidRPr="00680227" w:rsidRDefault="008F0691" w:rsidP="008F0691">
      <w:pPr>
        <w:widowControl w:val="0"/>
        <w:spacing w:before="159" w:after="0" w:line="260" w:lineRule="exact"/>
        <w:ind w:right="109"/>
        <w:jc w:val="center"/>
        <w:rPr>
          <w:rFonts w:ascii="Times New Roman" w:eastAsia="Century Gothic" w:hAnsi="Times New Roman" w:cs="Times New Roman"/>
          <w:b/>
          <w:color w:val="231F20"/>
          <w:sz w:val="28"/>
          <w:szCs w:val="28"/>
        </w:rPr>
      </w:pPr>
      <w:r w:rsidRPr="00680227">
        <w:rPr>
          <w:rFonts w:ascii="Times New Roman" w:eastAsia="Century Gothic" w:hAnsi="Times New Roman" w:cs="Times New Roman"/>
          <w:b/>
          <w:color w:val="231F20"/>
          <w:sz w:val="28"/>
          <w:szCs w:val="28"/>
        </w:rPr>
        <w:t xml:space="preserve"> «Целевые ориентиры дошкольного образования в соответствии с ФГОС </w:t>
      </w:r>
      <w:proofErr w:type="gramStart"/>
      <w:r w:rsidRPr="00680227">
        <w:rPr>
          <w:rFonts w:ascii="Times New Roman" w:eastAsia="Century Gothic" w:hAnsi="Times New Roman" w:cs="Times New Roman"/>
          <w:b/>
          <w:color w:val="231F20"/>
          <w:sz w:val="28"/>
          <w:szCs w:val="28"/>
        </w:rPr>
        <w:t>ДО</w:t>
      </w:r>
      <w:proofErr w:type="gramEnd"/>
      <w:r w:rsidRPr="00680227">
        <w:rPr>
          <w:rFonts w:ascii="Times New Roman" w:eastAsia="Century Gothic" w:hAnsi="Times New Roman" w:cs="Times New Roman"/>
          <w:b/>
          <w:color w:val="231F20"/>
          <w:sz w:val="28"/>
          <w:szCs w:val="28"/>
        </w:rPr>
        <w:t>. Система оценки результатов освоения Программы».</w:t>
      </w:r>
    </w:p>
    <w:p w:rsidR="008F0691" w:rsidRPr="00680227" w:rsidRDefault="008F0691" w:rsidP="008F0691">
      <w:pPr>
        <w:widowControl w:val="0"/>
        <w:spacing w:before="159" w:after="0" w:line="260" w:lineRule="exact"/>
        <w:ind w:right="109"/>
        <w:jc w:val="both"/>
        <w:rPr>
          <w:rFonts w:ascii="Times New Roman" w:eastAsia="Book Antiqua" w:hAnsi="Times New Roman" w:cs="Times New Roman"/>
          <w:color w:val="231F20"/>
          <w:sz w:val="28"/>
          <w:szCs w:val="28"/>
        </w:rPr>
      </w:pPr>
      <w:r w:rsidRPr="00680227">
        <w:rPr>
          <w:rFonts w:ascii="Times New Roman" w:eastAsia="Century Gothic" w:hAnsi="Times New Roman" w:cs="Times New Roman"/>
          <w:color w:val="231F20"/>
          <w:sz w:val="28"/>
          <w:szCs w:val="28"/>
        </w:rPr>
        <w:t>Подготовил старший воспитатель С.И. Шихова</w:t>
      </w:r>
    </w:p>
    <w:p w:rsidR="008F0691" w:rsidRDefault="008F0691" w:rsidP="000031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Успехи современного школьного обучения в немалой степени зависят от уровня подготовленности ребенка в дошкольные годы, в том числе от правильного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формирования предпосылок УУД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В основе ФГОС </w:t>
      </w:r>
      <w:proofErr w:type="gramStart"/>
      <w:r w:rsid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</w:t>
      </w:r>
      <w:proofErr w:type="gramEnd"/>
      <w:r w:rsidR="00684C5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лежит системно - деятельностный подход. Системно - деятельностный подход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предполагает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воспитание и развитие качеств личности, развивающих у детей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предпосылки универсальных учебных действий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познания и освоения мира, что составляет цель и основной результат образования; Обеспечение преемственности дошкольного, начального образования.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Применительно к моменту поступления ребенка в школу можно выделить следующие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предпосылки универсальных учебных действий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личностные,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регулятивные,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познавательные,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коммуникативные.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Предпосылками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BA4B8B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личностного компонента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являются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умение осознавать свои возможности, умения, качества, переживания</w:t>
      </w:r>
      <w:r w:rsid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C4B0F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(воспитатели подбирают материал в соответствии с возможностями детей, чтобы каждый ребенок видел свой результат, для кого-то на </w:t>
      </w:r>
      <w:proofErr w:type="gramStart"/>
      <w:r w:rsidR="00BC4B0F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аппликации</w:t>
      </w:r>
      <w:proofErr w:type="gramEnd"/>
      <w:r w:rsidR="00BC4B0F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например вырезать и наклеить</w:t>
      </w:r>
      <w:r w:rsidR="000B497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5 кругов не сложно, а для кого</w:t>
      </w:r>
      <w:r w:rsidR="00BC4B0F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–то 1 круг это </w:t>
      </w:r>
      <w:r w:rsidR="000B497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большой результат и за это его стоит похвалить)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умение соотносить поступки и события с принятыми этическими принципами и моральными нормами</w:t>
      </w:r>
      <w:r w:rsidR="000B4974" w:rsidRPr="000B497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(умение формируется в режимных моментах через беседы, чтение художественной литературы и обсуждение прочитанного</w:t>
      </w:r>
      <w:r w:rsidR="000B497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, когда дети переосмысливают социокультурный опыт</w:t>
      </w:r>
      <w:r w:rsidR="000B4974" w:rsidRPr="000B497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)</w:t>
      </w:r>
      <w:r w:rsidRPr="000B497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;</w:t>
      </w:r>
    </w:p>
    <w:p w:rsidR="00BB31F5" w:rsidRPr="00BC4B0F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C4B0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 </w:t>
      </w:r>
      <w:r w:rsidRPr="00BC4B0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формирование</w:t>
      </w:r>
      <w:r w:rsidRPr="00BC4B0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познавательной и социальной мотиваци</w:t>
      </w:r>
      <w:proofErr w:type="gramStart"/>
      <w:r w:rsidRPr="00BC4B0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r w:rsidR="000B497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</w:t>
      </w:r>
      <w:proofErr w:type="gramEnd"/>
      <w:r w:rsidR="000B497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каждое занятие начинается с вводно-мотивационного этапа, где воспитатель через игру, игровую ситуацию или игрового персонажа вводит детей в тему занятия)</w:t>
      </w:r>
      <w:r w:rsidRPr="00BC4B0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BB31F5" w:rsidRPr="00BC4B0F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C4B0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 </w:t>
      </w:r>
      <w:r w:rsidRPr="00BC4B0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формирование</w:t>
      </w:r>
      <w:r w:rsidRPr="00BC4B0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умения прийти на помощь другу, герою сказки и т. п. </w:t>
      </w:r>
      <w:r w:rsidR="000B497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(как </w:t>
      </w:r>
      <w:proofErr w:type="gramStart"/>
      <w:r w:rsidR="000B497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правило</w:t>
      </w:r>
      <w:proofErr w:type="gramEnd"/>
      <w:r w:rsidR="000B497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на занятиях всегда присутствует сказочный герой (это может быть кукла, игрушка, картинка героя на телевизоре), которому необходима помощь и дети всегда с удовольствием решают проблемные задачи и выручают героя)</w:t>
      </w:r>
      <w:r w:rsidRPr="00BC4B0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783FE7" w:rsidRPr="00BC4B0F" w:rsidRDefault="00783FE7" w:rsidP="006F27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B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формирования предпосылок </w:t>
      </w:r>
      <w:r w:rsidRPr="00BC4B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личностных</w:t>
      </w:r>
      <w:r w:rsidRPr="00BC4B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УУД </w:t>
      </w:r>
      <w:r w:rsidR="006F2737" w:rsidRPr="00BC4B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воспитатели </w:t>
      </w:r>
      <w:r w:rsidRPr="00BC4B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используются  следующие задания:</w:t>
      </w:r>
    </w:p>
    <w:p w:rsidR="00783FE7" w:rsidRPr="00BC4B0F" w:rsidRDefault="00783FE7" w:rsidP="006F2737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B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участие в обсуждениях, рассуждениях, спорах – </w:t>
      </w:r>
      <w:r w:rsidR="003F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дети </w:t>
      </w:r>
      <w:r w:rsidRPr="00BC4B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учатся аргументировать  и отстаивать  свою точку зрения</w:t>
      </w:r>
      <w:r w:rsidRPr="00BC4B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783FE7" w:rsidRPr="000B4974" w:rsidRDefault="00783FE7" w:rsidP="006F2737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4B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подведение промежуточных итогов и итогов  занятия – </w:t>
      </w:r>
      <w:r w:rsidR="00FF24AB" w:rsidRPr="000B497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в каждом занятии воспитатель планирует этап подведения итогов. </w:t>
      </w:r>
      <w:r w:rsidR="00FF24AB" w:rsidRPr="000B497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</w:t>
      </w:r>
      <w:r w:rsidRPr="000B497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 время подведения итогов у  детей происходит  осмысление полученных знаний и опыта;</w:t>
      </w:r>
    </w:p>
    <w:p w:rsidR="00783FE7" w:rsidRPr="00BC4B0F" w:rsidRDefault="00783FE7" w:rsidP="006F2737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B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творческие задания</w:t>
      </w:r>
      <w:r w:rsidRPr="00BC4B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</w:t>
      </w:r>
      <w:r w:rsidR="000B497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(на занятиях по развитию речи используются такие </w:t>
      </w:r>
      <w:proofErr w:type="gramStart"/>
      <w:r w:rsidR="000B497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приемы</w:t>
      </w:r>
      <w:proofErr w:type="gramEnd"/>
      <w:r w:rsidR="000B497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как придумай концовку сказку</w:t>
      </w:r>
      <w:r w:rsidR="00A163F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продолжи рассказ, воспитатели </w:t>
      </w:r>
      <w:r w:rsidR="00A163F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используют игру «Что будет если…», в художественном творчестве это рисование (лепка) по замыслу, когда мы закрепляем творческие навыки и обязательное условие, что мы выполняем эту работу для кого-то)</w:t>
      </w:r>
    </w:p>
    <w:p w:rsidR="00783FE7" w:rsidRPr="006F2737" w:rsidRDefault="00783FE7" w:rsidP="006F2737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B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самооценка</w:t>
      </w:r>
      <w:r w:rsidRPr="00BC4B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– </w:t>
      </w:r>
      <w:r w:rsidRPr="00A163F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детям предлагается оценить свою работу, свои достижения  на занятии, а также </w:t>
      </w:r>
      <w:r w:rsidR="006F2737" w:rsidRPr="00A163F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воспитатели учат детей оценивать работу друг друга.</w:t>
      </w:r>
      <w:r w:rsidR="002159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="00A163F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Педагоги используют цветовую систему оценивания (красный, желтый, зеленый) – форма любая, на разных группах по-разному - кружки, цветочки, флажки. </w:t>
      </w:r>
      <w:proofErr w:type="gramEnd"/>
    </w:p>
    <w:p w:rsidR="00783FE7" w:rsidRPr="00A163F1" w:rsidRDefault="00783FE7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63F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Предпосылками</w:t>
      </w:r>
      <w:r w:rsidRPr="00A163F1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 регулятивного компонента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являются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BB31F5" w:rsidRPr="00A163F1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умение осуществлять </w:t>
      </w:r>
      <w:r w:rsidRPr="00A163F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действие</w:t>
      </w: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 образцу и заданному правилу</w:t>
      </w:r>
      <w:r w:rsidR="00A163F1" w:rsidRPr="00A163F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(в режимных моментах воспитатели используют такие игровые приемы</w:t>
      </w:r>
      <w:r w:rsidR="00A163F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,</w:t>
      </w:r>
      <w:r w:rsidR="00A163F1" w:rsidRPr="00A163F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как простучи как я</w:t>
      </w:r>
      <w:r w:rsidR="00A163F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, выкладывание предложенного узора из палочек, геометрических фигур и др. Используют различные игры на развитие внимания «Повторяй за мной», «Будь внимателен», «Найди дорожку»</w:t>
      </w:r>
      <w:r w:rsidR="002759F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и др.)</w:t>
      </w:r>
      <w:r w:rsidRPr="00A163F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;</w:t>
      </w:r>
    </w:p>
    <w:p w:rsidR="00BB31F5" w:rsidRPr="00A163F1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умение сохранять заданную цель</w:t>
      </w:r>
      <w:r w:rsidR="0021596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2759F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(это умение формируется через постоянное обращение к игровому персонажу, через вопросы к детям, т.е. постоянное обращение к ребенку – </w:t>
      </w:r>
      <w:proofErr w:type="gramStart"/>
      <w:r w:rsidR="002759F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отслеживаем</w:t>
      </w:r>
      <w:proofErr w:type="gramEnd"/>
      <w:r w:rsidR="002759F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как достигает</w:t>
      </w:r>
      <w:r w:rsidR="0021596B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ся цель в течение всего занятия</w:t>
      </w:r>
      <w:r w:rsidR="002759F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)</w:t>
      </w: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BB31F5" w:rsidRPr="00A163F1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умение планировать свое </w:t>
      </w:r>
      <w:r w:rsidRPr="00A163F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действие</w:t>
      </w: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соответствии с конкретной задачей</w:t>
      </w:r>
      <w:r w:rsidR="0021596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2759F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(например, на занятиях по развитию речи воспитатели учат детей составлять план описания игрушки, план составления рассказа, составлять алгоритмы действий, дети работают и учатся сами составлять схемы, </w:t>
      </w:r>
      <w:proofErr w:type="spellStart"/>
      <w:r w:rsidR="002759F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мнемотаблицы</w:t>
      </w:r>
      <w:proofErr w:type="spellEnd"/>
      <w:r w:rsidR="002759F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)</w:t>
      </w: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BB31F5" w:rsidRPr="00A163F1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умение контролировать свою деятельность по результату;</w:t>
      </w:r>
    </w:p>
    <w:p w:rsidR="00BB31F5" w:rsidRPr="00A163F1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умение адекватно понимать оценку взрослого и сверстника;</w:t>
      </w:r>
    </w:p>
    <w:p w:rsidR="00BB31F5" w:rsidRPr="00A163F1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умение работать по инструкции взрослого;</w:t>
      </w:r>
    </w:p>
    <w:p w:rsidR="00BB31F5" w:rsidRPr="00A163F1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умение удерживать задачу на протяжении всего времени выполнения задания;</w:t>
      </w:r>
    </w:p>
    <w:p w:rsidR="00BB31F5" w:rsidRPr="00A163F1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готовность выбирать для себя род занятий из </w:t>
      </w:r>
      <w:r w:rsidRPr="00A163F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предложенных на выбор</w:t>
      </w:r>
      <w:r w:rsidR="0021596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2759FD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(например, на занятиях по рисованию мы предлагаем детям выбрать формат рисунка, материалы, которыми они будут работать, в игровой деятельность предоставляется возможность выбора сюжетно-ролевой игры по желанию и интересам детей, кто-то готов часами делать уколы и играть в больницу, а кто-то любит играть в магазин.</w:t>
      </w:r>
      <w:proofErr w:type="gramEnd"/>
      <w:r w:rsidR="002759FD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 Так же предоставляется </w:t>
      </w:r>
      <w:proofErr w:type="gramStart"/>
      <w:r w:rsidR="002759FD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выбор</w:t>
      </w:r>
      <w:proofErr w:type="gramEnd"/>
      <w:r w:rsidR="002759FD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 например в конструктивной деятельности – кто-то предпочитает </w:t>
      </w:r>
      <w:proofErr w:type="spellStart"/>
      <w:r w:rsidR="002759FD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лего</w:t>
      </w:r>
      <w:proofErr w:type="spellEnd"/>
      <w:r w:rsidR="002759FD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, а кто-то любит строить из кубиков)</w:t>
      </w: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BB31F5" w:rsidRPr="00A163F1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• умение удерживать внимание, слушая короткий текст, который читает взрослый, </w:t>
      </w:r>
      <w:proofErr w:type="gramStart"/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</w:t>
      </w:r>
      <w:proofErr w:type="gramEnd"/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рассматривая репродукцию</w:t>
      </w:r>
      <w:r w:rsidR="0021596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2759F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(для формирования этого умения воспитатели перед прочтением дают детям какое-то задание или задают вопрос, на который они должны будут ответить)</w:t>
      </w: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BB31F5" w:rsidRPr="00A163F1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умение правильно держать орудия письма и инструменты </w:t>
      </w:r>
      <w:r w:rsidRPr="00A163F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(карандаш, руч</w:t>
      </w:r>
      <w:r w:rsidR="0021596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ка </w:t>
      </w: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 </w:t>
      </w:r>
      <w:proofErr w:type="spellStart"/>
      <w:r w:rsidRPr="00A163F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сформированность</w:t>
      </w:r>
      <w:proofErr w:type="spellEnd"/>
      <w:r w:rsidRPr="00A163F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мелкой моторики рук</w:t>
      </w:r>
      <w:r w:rsidR="0021596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0E71FE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(различные штриховки, обводки, графические диктанты, на некоторых группах приобретены тетради на </w:t>
      </w:r>
      <w:r w:rsidR="000E71FE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lastRenderedPageBreak/>
        <w:t>печатной основе.</w:t>
      </w:r>
      <w:proofErr w:type="gramEnd"/>
      <w:r w:rsidR="000E71FE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</w:t>
      </w:r>
      <w:proofErr w:type="gramStart"/>
      <w:r w:rsidR="000E71FE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В которых воспитатель работает вместе с детьми, как на занятиях, так и в режимные моменты). </w:t>
      </w:r>
      <w:proofErr w:type="gramEnd"/>
    </w:p>
    <w:p w:rsidR="00BB31F5" w:rsidRPr="00A163F1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 развития регулятивных </w:t>
      </w:r>
      <w:r w:rsidRPr="00A163F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предпосылок УУД </w:t>
      </w:r>
      <w:r w:rsidR="006F2737" w:rsidRPr="00A163F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воспитатели на занятиях и в режимных моментах </w:t>
      </w:r>
      <w:r w:rsidRPr="00A163F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используются</w:t>
      </w: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BB31F5" w:rsidRPr="00A163F1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различные игры и упражнения (</w:t>
      </w:r>
      <w:r w:rsidRPr="00A163F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«Что изменилось»</w:t>
      </w: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A163F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«Найди одинаковые </w:t>
      </w:r>
      <w:r w:rsidRPr="00A163F1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предметы</w:t>
      </w:r>
      <w:r w:rsidRPr="00A163F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A163F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«Найди отличия»</w:t>
      </w:r>
      <w:r w:rsidR="000E71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, «Что перепутал художник»</w:t>
      </w: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);</w:t>
      </w:r>
    </w:p>
    <w:p w:rsidR="00BB31F5" w:rsidRPr="00A163F1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Задания построены в виде соревнования двух и более игроко</w:t>
      </w:r>
      <w:proofErr w:type="gramStart"/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r w:rsidR="000E71FE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</w:t>
      </w:r>
      <w:proofErr w:type="gramEnd"/>
      <w:r w:rsidR="000E71FE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когда за выполнение задания детям выдаются фишки или палочки (например, за отгадывание загадок), потом подсчитывается количество фишек, выявляется победитель. Например, встаньте те, у кого 5 фишек и т.д. </w:t>
      </w:r>
      <w:proofErr w:type="gramStart"/>
      <w:r w:rsidR="000E71FE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Похвала, все похлопали)</w:t>
      </w:r>
      <w:r w:rsidRPr="00A163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  <w:proofErr w:type="gramEnd"/>
    </w:p>
    <w:p w:rsidR="00783FE7" w:rsidRPr="000E71FE" w:rsidRDefault="00783FE7" w:rsidP="006F273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163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«преднамеренные ошибки»</w:t>
      </w:r>
      <w:r w:rsidRPr="00A1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 </w:t>
      </w:r>
      <w:r w:rsidRPr="000E71F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детям предлагаются задания с заранее обдуманными ошибками, которые они должны найти, назвать и обосновать;</w:t>
      </w:r>
    </w:p>
    <w:p w:rsidR="00783FE7" w:rsidRPr="000E71FE" w:rsidRDefault="00783FE7" w:rsidP="006F273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163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поиск нужного материала (картинок) – </w:t>
      </w:r>
      <w:r w:rsidRPr="000E71F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требуется найти среди предложенных картинок, картинки  по заданной теме;</w:t>
      </w:r>
    </w:p>
    <w:p w:rsidR="00783FE7" w:rsidRPr="00A163F1" w:rsidRDefault="00783FE7" w:rsidP="006F273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63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взаимоконтроль</w:t>
      </w:r>
      <w:r w:rsidRPr="00A1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детям предлагается проверить правильность выполнения того или иного задания;</w:t>
      </w:r>
    </w:p>
    <w:p w:rsidR="00783FE7" w:rsidRDefault="00783FE7" w:rsidP="006F273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63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заучивание материала наизусть</w:t>
      </w:r>
      <w:r w:rsidRPr="00A1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предлагается выучить  стихотворение, </w:t>
      </w:r>
      <w:proofErr w:type="spellStart"/>
      <w:r w:rsidRPr="00A1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потешку</w:t>
      </w:r>
      <w:proofErr w:type="spellEnd"/>
      <w:r w:rsidR="006F2737" w:rsidRPr="00A1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скороговорку,  и др. </w:t>
      </w:r>
    </w:p>
    <w:p w:rsidR="00BA4B8B" w:rsidRPr="00A163F1" w:rsidRDefault="00BA4B8B" w:rsidP="00BA4B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Предпосылками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0E71F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познавательного компонента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являются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BB31F5" w:rsidRPr="000E71FE" w:rsidRDefault="00BB31F5" w:rsidP="000E71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</w:pPr>
      <w:proofErr w:type="gramStart"/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навыки </w:t>
      </w:r>
      <w:r w:rsidRPr="000E71F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сформированности сенсорных эталонов</w:t>
      </w:r>
      <w:r w:rsidR="0021596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0E71FE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(воспитатели учат детей различать и классифицировать предметы по форме, по цвету, по размеру.</w:t>
      </w:r>
      <w:proofErr w:type="gramEnd"/>
      <w:r w:rsidR="000E71FE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 Используют игру «Чудесный меш</w:t>
      </w:r>
      <w:r w:rsidR="0021596B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очек». Для развития умения класси</w:t>
      </w:r>
      <w:r w:rsidR="000E71FE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фицировать используют такие игры как</w:t>
      </w:r>
      <w:r w:rsidR="0021596B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,</w:t>
      </w:r>
      <w:r w:rsidR="000E71FE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 например «Я знаю 5 названий… цветов, и дети называют …деревьев…» </w:t>
      </w:r>
      <w:r w:rsidR="00DB1A01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Разложить картинки «дикие и домашние животные», «рукотворный мир или природный мир» и т.д.</w:t>
      </w:r>
    </w:p>
    <w:p w:rsidR="00BB31F5" w:rsidRPr="000E71FE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умение применять правила и пользоваться инструкциями;</w:t>
      </w:r>
    </w:p>
    <w:p w:rsidR="00BB31F5" w:rsidRPr="000E71FE" w:rsidRDefault="00BB31F5" w:rsidP="00511AA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умение выделять существенные признаки объектов;</w:t>
      </w:r>
    </w:p>
    <w:p w:rsidR="00DB1A01" w:rsidRDefault="00BB31F5" w:rsidP="00DB1A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умение моделировать (</w:t>
      </w:r>
      <w:r w:rsidR="00DB1A0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конструктивная деятельность по схеме, выкладывание счетных палочек по схеме, </w:t>
      </w:r>
      <w:proofErr w:type="spellStart"/>
      <w:r w:rsidR="00DB1A0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танграм</w:t>
      </w:r>
      <w:proofErr w:type="spellEnd"/>
      <w:r w:rsidR="00DB1A0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, </w:t>
      </w:r>
      <w:proofErr w:type="spellStart"/>
      <w:r w:rsidR="00DB1A0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колумбово</w:t>
      </w:r>
      <w:proofErr w:type="spellEnd"/>
      <w:r w:rsidR="00DB1A0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яйцо)</w:t>
      </w:r>
    </w:p>
    <w:p w:rsidR="00DB1A01" w:rsidRPr="000E71FE" w:rsidRDefault="00DB1A01" w:rsidP="00DB1A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  используют в работе с детьми следующие задания:</w:t>
      </w:r>
    </w:p>
    <w:p w:rsidR="00DB1A01" w:rsidRPr="000E71FE" w:rsidRDefault="00DB1A01" w:rsidP="00DB1A0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71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сравнение</w:t>
      </w:r>
      <w:r w:rsidRPr="000E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детям предлагается найти и выделить черты сходства и различия  в предметах;</w:t>
      </w:r>
    </w:p>
    <w:p w:rsidR="00DB1A01" w:rsidRPr="000E71FE" w:rsidRDefault="00DB1A01" w:rsidP="00DB1A0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71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прохождение лабиринтов</w:t>
      </w:r>
      <w:r w:rsidRPr="000E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детям предлагается пройти по лабиринту от начала до конца;</w:t>
      </w:r>
    </w:p>
    <w:p w:rsidR="00DB1A01" w:rsidRPr="000E71FE" w:rsidRDefault="00DB1A01" w:rsidP="00DB1A0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71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с разного вида таблицами</w:t>
      </w:r>
      <w:r w:rsidRPr="000E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детям предлагаются игры и упражнения  типа «Чего не хватает в таблице?», «Заполни таблицу», «Что изменилось в таблице» и т.п.;</w:t>
      </w:r>
    </w:p>
    <w:p w:rsidR="00DB1A01" w:rsidRPr="000E71FE" w:rsidRDefault="00DB1A01" w:rsidP="00DB1A0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различных логических задач,  в том числе и задачи с отрицанием;</w:t>
      </w:r>
    </w:p>
    <w:p w:rsidR="00DB1A01" w:rsidRDefault="00DB1A01" w:rsidP="00DB1A0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71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установление причинно-следственных связей</w:t>
      </w:r>
      <w:r w:rsidRPr="000E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«что сначала, что потом»;</w:t>
      </w:r>
    </w:p>
    <w:p w:rsidR="004A6406" w:rsidRDefault="004A6406" w:rsidP="004A64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каждой возрастной группе составлен перечень игр на развитие психических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процессов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 циклограмма предполагает использование этих игр в работе с детьми в утренние и вечерние часы ежедневно. </w:t>
      </w:r>
    </w:p>
    <w:p w:rsidR="004A6406" w:rsidRDefault="004A6406" w:rsidP="004A64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«Найди по описанию». </w:t>
      </w:r>
      <w:r>
        <w:rPr>
          <w:rFonts w:ascii="Times New Roman" w:hAnsi="Times New Roman" w:cs="Times New Roman"/>
          <w:sz w:val="28"/>
          <w:szCs w:val="28"/>
        </w:rPr>
        <w:t>Цель. Развивать наблюдательность.</w:t>
      </w:r>
    </w:p>
    <w:p w:rsidR="004A6406" w:rsidRDefault="004A6406" w:rsidP="004A64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«Что лишнее?» </w:t>
      </w:r>
      <w:r>
        <w:rPr>
          <w:rFonts w:ascii="Times New Roman" w:hAnsi="Times New Roman" w:cs="Times New Roman"/>
          <w:sz w:val="28"/>
          <w:szCs w:val="28"/>
        </w:rPr>
        <w:t>Цель. Закреплять знания признаков разных времён года, умение излагать свои мысли; развивать слуховое внимание.</w:t>
      </w:r>
    </w:p>
    <w:p w:rsidR="004A6406" w:rsidRDefault="004A6406" w:rsidP="004A64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«Съедобное, не съедобное ». </w:t>
      </w:r>
      <w:r>
        <w:rPr>
          <w:rFonts w:ascii="Times New Roman" w:hAnsi="Times New Roman" w:cs="Times New Roman"/>
          <w:sz w:val="28"/>
          <w:szCs w:val="28"/>
        </w:rPr>
        <w:t>Цель. Закреплять знания полученные ранее. Развивать внимание.</w:t>
      </w:r>
    </w:p>
    <w:p w:rsidR="004A6406" w:rsidRDefault="004A6406" w:rsidP="004A64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«Моё облако». </w:t>
      </w:r>
      <w:r>
        <w:rPr>
          <w:rFonts w:ascii="Times New Roman" w:hAnsi="Times New Roman" w:cs="Times New Roman"/>
          <w:sz w:val="28"/>
          <w:szCs w:val="28"/>
        </w:rPr>
        <w:t>Цель. Развивать воображение, образное восприятие природы.</w:t>
      </w:r>
    </w:p>
    <w:p w:rsidR="004A6406" w:rsidRDefault="004A6406" w:rsidP="004A64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«Насекомые». </w:t>
      </w:r>
      <w:r>
        <w:rPr>
          <w:rFonts w:ascii="Times New Roman" w:hAnsi="Times New Roman" w:cs="Times New Roman"/>
          <w:sz w:val="28"/>
          <w:szCs w:val="28"/>
        </w:rPr>
        <w:t>Цель. Закреплять умение классифицировать и называть насекомых.</w:t>
      </w:r>
    </w:p>
    <w:p w:rsidR="004A6406" w:rsidRDefault="004A6406" w:rsidP="004A64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«Где что можно делать». </w:t>
      </w:r>
      <w:r>
        <w:rPr>
          <w:rFonts w:ascii="Times New Roman" w:hAnsi="Times New Roman" w:cs="Times New Roman"/>
          <w:sz w:val="28"/>
          <w:szCs w:val="28"/>
        </w:rPr>
        <w:t>Цель. Активизировать в речи детей глаголы.</w:t>
      </w:r>
    </w:p>
    <w:p w:rsidR="004A6406" w:rsidRDefault="004A6406" w:rsidP="004A64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«Узнай по описанию». </w:t>
      </w:r>
      <w:r>
        <w:rPr>
          <w:rFonts w:ascii="Times New Roman" w:hAnsi="Times New Roman" w:cs="Times New Roman"/>
          <w:sz w:val="28"/>
          <w:szCs w:val="28"/>
        </w:rPr>
        <w:t>Цель. Развивать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наблюдательность, внимание, речь.</w:t>
      </w:r>
    </w:p>
    <w:p w:rsidR="004A6406" w:rsidRDefault="004A6406" w:rsidP="004A64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«Похож - непохож»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Ц</w:t>
      </w:r>
      <w:proofErr w:type="gramEnd"/>
      <w:r>
        <w:rPr>
          <w:rFonts w:ascii="Times New Roman" w:hAnsi="Times New Roman" w:cs="Times New Roman"/>
          <w:sz w:val="28"/>
          <w:szCs w:val="28"/>
        </w:rPr>
        <w:t>ель. Учить сравнивать предметы, узнавать предметы по описанию.</w:t>
      </w:r>
    </w:p>
    <w:p w:rsidR="004A6406" w:rsidRDefault="004A6406" w:rsidP="004A64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«Земля, вода, огонь». </w:t>
      </w:r>
      <w:r>
        <w:rPr>
          <w:rFonts w:ascii="Times New Roman" w:hAnsi="Times New Roman" w:cs="Times New Roman"/>
          <w:sz w:val="28"/>
          <w:szCs w:val="28"/>
        </w:rPr>
        <w:t>Цель. Закреплять знания детей об обитателях различных стихий.</w:t>
      </w:r>
    </w:p>
    <w:p w:rsidR="004A6406" w:rsidRDefault="004A6406" w:rsidP="004A64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«Не ошибись».</w:t>
      </w:r>
      <w:r>
        <w:rPr>
          <w:rFonts w:ascii="Times New Roman" w:hAnsi="Times New Roman" w:cs="Times New Roman"/>
          <w:sz w:val="28"/>
          <w:szCs w:val="28"/>
        </w:rPr>
        <w:t xml:space="preserve"> Цель. Развивать быстроту мышления; закреплять знания о том, что дети делают в разное время суток.</w:t>
      </w:r>
    </w:p>
    <w:p w:rsidR="004A6406" w:rsidRDefault="004A6406" w:rsidP="004A64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«Что это такое?»</w:t>
      </w:r>
      <w:r>
        <w:rPr>
          <w:rFonts w:ascii="Times New Roman" w:hAnsi="Times New Roman" w:cs="Times New Roman"/>
          <w:sz w:val="28"/>
          <w:szCs w:val="28"/>
        </w:rPr>
        <w:t xml:space="preserve">  Цель. Учить создавать в воображении образы на основе характерных признаков предметов; развивать фантазию.</w:t>
      </w:r>
    </w:p>
    <w:p w:rsidR="004A6406" w:rsidRDefault="004A6406" w:rsidP="004A64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«Так бывает или нет?»</w:t>
      </w:r>
      <w:r>
        <w:rPr>
          <w:rFonts w:ascii="Times New Roman" w:hAnsi="Times New Roman" w:cs="Times New Roman"/>
          <w:sz w:val="28"/>
          <w:szCs w:val="28"/>
        </w:rPr>
        <w:t xml:space="preserve"> Цель. Развивать логическое мышление: уметь замечать непоследовательность в суждениях.</w:t>
      </w:r>
    </w:p>
    <w:p w:rsidR="004A6406" w:rsidRDefault="004A6406" w:rsidP="004A64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«Ищи».</w:t>
      </w:r>
      <w:r>
        <w:rPr>
          <w:rFonts w:ascii="Times New Roman" w:hAnsi="Times New Roman" w:cs="Times New Roman"/>
          <w:sz w:val="28"/>
          <w:szCs w:val="28"/>
        </w:rPr>
        <w:t xml:space="preserve"> Цель. Упражнять детей в употреблении согласных существительных.</w:t>
      </w:r>
    </w:p>
    <w:p w:rsidR="004A6406" w:rsidRDefault="004A6406" w:rsidP="004A64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«Послушай и хлопни на звук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Цель. Развитие слуха, внимания.</w:t>
      </w:r>
    </w:p>
    <w:p w:rsidR="004A6406" w:rsidRDefault="004A6406" w:rsidP="004A64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«Огородник»</w:t>
      </w:r>
      <w:r>
        <w:rPr>
          <w:rFonts w:ascii="Times New Roman" w:hAnsi="Times New Roman" w:cs="Times New Roman"/>
          <w:sz w:val="28"/>
          <w:szCs w:val="28"/>
        </w:rPr>
        <w:t xml:space="preserve"> Цель. Упражнять в умении классифицировать и называть овощи.</w:t>
      </w:r>
    </w:p>
    <w:p w:rsidR="004A6406" w:rsidRDefault="004A6406" w:rsidP="004A64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«Бывает или нет?»</w:t>
      </w:r>
      <w:r>
        <w:rPr>
          <w:rFonts w:ascii="Times New Roman" w:hAnsi="Times New Roman" w:cs="Times New Roman"/>
          <w:sz w:val="28"/>
          <w:szCs w:val="28"/>
        </w:rPr>
        <w:t xml:space="preserve"> Цель. Развивать познавательные способности, внимание.</w:t>
      </w:r>
    </w:p>
    <w:p w:rsidR="004A6406" w:rsidRPr="004A6406" w:rsidRDefault="004A6406" w:rsidP="004A64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BB31F5" w:rsidRPr="000E71FE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 выработки </w:t>
      </w:r>
      <w:r w:rsidRPr="000E71F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определенных</w:t>
      </w:r>
      <w:r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познавательных умений и навыков необходимо развивать логическое мышление дошкольников. Поэтому </w:t>
      </w:r>
      <w:r w:rsidR="00CF5149"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воспитатели в занятиях всегда используют этап «Создание проблемной ситуации», где учат детей</w:t>
      </w:r>
      <w:r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решать проблемные ситуации, делать </w:t>
      </w:r>
      <w:r w:rsidRPr="000E71F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определенные выводы</w:t>
      </w:r>
      <w:r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приходить к логическому заключению. </w:t>
      </w:r>
    </w:p>
    <w:p w:rsidR="009B3889" w:rsidRPr="000E71FE" w:rsidRDefault="00BB31F5" w:rsidP="00511AA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Большое значение в развитии основ логического мышления дошкольников придается использованию таких обучающих игр, как </w:t>
      </w:r>
      <w:r w:rsidRPr="000E71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«Палочки </w:t>
      </w:r>
      <w:proofErr w:type="spellStart"/>
      <w:r w:rsidRPr="000E71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Кюизенера</w:t>
      </w:r>
      <w:proofErr w:type="spellEnd"/>
      <w:r w:rsidRPr="000E71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 </w:t>
      </w:r>
      <w:r w:rsidRPr="000E71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«Блоки </w:t>
      </w:r>
      <w:proofErr w:type="spellStart"/>
      <w:r w:rsidRPr="000E71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Дьенеша</w:t>
      </w:r>
      <w:proofErr w:type="spellEnd"/>
      <w:r w:rsidRPr="000E71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CF5149"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кубики Никитиной «Сложи узор», квадрат </w:t>
      </w:r>
      <w:proofErr w:type="spellStart"/>
      <w:r w:rsidR="00CF5149"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Воскобовича</w:t>
      </w:r>
      <w:proofErr w:type="spellEnd"/>
      <w:r w:rsidR="00CF5149"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др. </w:t>
      </w:r>
    </w:p>
    <w:p w:rsidR="009B3889" w:rsidRPr="000E71FE" w:rsidRDefault="00BB31F5" w:rsidP="00587EED">
      <w:pPr>
        <w:pStyle w:val="a3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Хотелось бы подчеркнуть важную роль в развитии познавательных </w:t>
      </w:r>
      <w:r w:rsidRPr="000E71F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предпосылок</w:t>
      </w:r>
      <w:r w:rsidR="00511AA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УУД </w:t>
      </w:r>
      <w:r w:rsidR="00CF5149"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создание развивающей</w:t>
      </w:r>
      <w:r w:rsidR="00CF5149"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  <w:t xml:space="preserve"> предметно-пространственной среды в группах. Так, напр</w:t>
      </w:r>
      <w:r w:rsidR="009B3889"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имер, в подготовительной </w:t>
      </w:r>
      <w:r w:rsidR="00CF5149"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группе </w:t>
      </w:r>
      <w:proofErr w:type="gramStart"/>
      <w:r w:rsidR="00CF5149"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</w:t>
      </w:r>
      <w:r w:rsidR="009B3889"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зданы</w:t>
      </w:r>
      <w:proofErr w:type="gramEnd"/>
    </w:p>
    <w:p w:rsidR="009B3889" w:rsidRPr="000E71FE" w:rsidRDefault="009B3889" w:rsidP="009B3889">
      <w:pPr>
        <w:pStyle w:val="a3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центр экспериментирования, </w:t>
      </w:r>
    </w:p>
    <w:p w:rsidR="009B3889" w:rsidRPr="000E71FE" w:rsidRDefault="009B3889" w:rsidP="009B388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Pr="000E71FE">
        <w:rPr>
          <w:rFonts w:ascii="Times New Roman" w:hAnsi="Times New Roman" w:cs="Times New Roman"/>
          <w:color w:val="000000"/>
          <w:sz w:val="28"/>
          <w:szCs w:val="28"/>
        </w:rPr>
        <w:t>центр игры;</w:t>
      </w:r>
      <w:r w:rsidRPr="000E71F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E71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центр конструирования,</w:t>
      </w:r>
      <w:r w:rsidRPr="000E71F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E71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центр книги,</w:t>
      </w:r>
      <w:r w:rsidRPr="000E71F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E71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центр продуктивной и творческой деятельности,</w:t>
      </w:r>
      <w:r w:rsidRPr="000E71F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E71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центр правильной речи и моторики и другие</w:t>
      </w:r>
    </w:p>
    <w:p w:rsidR="00783FE7" w:rsidRPr="00DB1A01" w:rsidRDefault="00BB31F5" w:rsidP="00DB1A0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E7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Воспитанники активно используют в свободной деятельности </w:t>
      </w:r>
      <w:r w:rsidRPr="000E71F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учебные пособия</w:t>
      </w:r>
      <w:r w:rsidR="00511A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дидактические игры в этих центрах. 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Предпосылками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BA4B8B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коммуникативного компонента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являются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потребность ребенка в общении с взрослыми и сверстниками;</w:t>
      </w:r>
    </w:p>
    <w:p w:rsidR="00BB31F5" w:rsidRPr="006F2737" w:rsidRDefault="00BB31F5" w:rsidP="00511AA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владение </w:t>
      </w:r>
      <w:r w:rsidRPr="00511AA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определенными</w:t>
      </w:r>
      <w:r w:rsidRPr="00511A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вербальными и невербальными средствами общения;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ориентация на партнера по общению;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умение слушать собеседника.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умение ставить вопросы; обращаться за помощью;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договариваться о </w:t>
      </w:r>
      <w:r w:rsidRPr="00511AA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распределении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функций и ролей в совместной деятельности.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 </w:t>
      </w:r>
      <w:r w:rsidRPr="00511AA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формулировать</w:t>
      </w:r>
      <w:r w:rsidRPr="00511A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собственное мнение и позицию;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строить понятные для партнёра высказывания.</w:t>
      </w:r>
    </w:p>
    <w:p w:rsidR="00587EED" w:rsidRDefault="00587EED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Воспитанники нашего детского сада</w:t>
      </w:r>
      <w:r w:rsidR="00BB31F5"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ежегодно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участвуют в фестивале</w:t>
      </w:r>
      <w:r w:rsidR="00BB31F5"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BB31F5" w:rsidRPr="006F273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Музыкальная палитра</w:t>
      </w:r>
      <w:r w:rsidR="00BB31F5" w:rsidRPr="006F273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являются активными участниками конкурсов на муниципальном уровне «Театральный перекресток», «Юные чтецы», «Знатоки родного края» и др. </w:t>
      </w:r>
    </w:p>
    <w:p w:rsidR="00BB31F5" w:rsidRPr="006F2737" w:rsidRDefault="00587EED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На занятиях воспитатели используют следующие задания:</w:t>
      </w:r>
    </w:p>
    <w:p w:rsidR="00BB31F5" w:rsidRPr="00BA4B8B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составление диалога </w:t>
      </w:r>
      <w:r w:rsidRPr="00BA4B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(работа в парах)</w:t>
      </w:r>
      <w:r w:rsidRP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proofErr w:type="gramStart"/>
      <w:r w:rsidRP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–д</w:t>
      </w:r>
      <w:proofErr w:type="gramEnd"/>
      <w:r w:rsidRP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етям</w:t>
      </w:r>
      <w:r w:rsidR="00587EED" w:rsidRP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предлагается</w:t>
      </w:r>
      <w:r w:rsidRP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разыграть ситуацию в парах, </w:t>
      </w:r>
    </w:p>
    <w:p w:rsidR="00BB31F5" w:rsidRPr="00BA4B8B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игра </w:t>
      </w:r>
      <w:r w:rsidRPr="00BA4B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«Зеркало»</w:t>
      </w:r>
      <w:r w:rsidRP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BB31F5" w:rsidRPr="00BA4B8B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 </w:t>
      </w:r>
      <w:r w:rsidRPr="00BA4B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«составь задание»</w:t>
      </w:r>
      <w:r w:rsidRP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– дети составляют задание друг для друга;</w:t>
      </w:r>
    </w:p>
    <w:p w:rsidR="00BB31F5" w:rsidRPr="00BA4B8B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 </w:t>
      </w:r>
      <w:r w:rsidRPr="00BA4B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«выскажи свое мнение о…»</w:t>
      </w:r>
      <w:r w:rsidRP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– детям </w:t>
      </w:r>
      <w:r w:rsidRPr="00BA4B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предлагается</w:t>
      </w:r>
      <w:r w:rsidRP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высказать свое мнение, например о поведении детей на картинке (хорошо, плохо, о </w:t>
      </w:r>
      <w:r w:rsidRPr="00BA4B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предметах </w:t>
      </w:r>
      <w:r w:rsidRPr="00BA4B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(красиво, не красиво)</w:t>
      </w:r>
      <w:r w:rsidRP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BB31F5" w:rsidRPr="00BA4B8B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групповая работа – любая совместная групповая работа </w:t>
      </w:r>
      <w:r w:rsidRPr="00BA4B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формирует </w:t>
      </w:r>
      <w:proofErr w:type="gramStart"/>
      <w:r w:rsidRPr="00BA4B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коммуникативные</w:t>
      </w:r>
      <w:proofErr w:type="gramEnd"/>
      <w:r w:rsidRPr="00BA4B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УУД</w:t>
      </w:r>
      <w:r w:rsidR="00587EED" w:rsidRP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83FE7" w:rsidRPr="00BA4B8B" w:rsidRDefault="00783FE7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8F0691" w:rsidRPr="00BA4B8B" w:rsidRDefault="00587EED" w:rsidP="00BA4B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</w:t>
      </w:r>
      <w:r w:rsidR="00783FE7" w:rsidRPr="006F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основными средствами формирования универсальных учебных действий являются вариативные по формулировке учебные задания,  такие как: объясни, проверь, докажи, оцени, придумай, выбери, сравни, подбери, найди закономерность, верно ли утверждение, догадайся,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наблюдай, сделай вывод и т.д.</w:t>
      </w:r>
      <w:proofErr w:type="gramEnd"/>
    </w:p>
    <w:p w:rsidR="00296F48" w:rsidRPr="006F2737" w:rsidRDefault="00BB31F5" w:rsidP="00587EE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Разработчики ФГОС </w:t>
      </w:r>
      <w:proofErr w:type="gramStart"/>
      <w:r w:rsidR="008F0691"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</w:t>
      </w:r>
      <w:proofErr w:type="gramEnd"/>
      <w:r w:rsid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поясняют, что </w:t>
      </w:r>
      <w:proofErr w:type="gramStart"/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специфика</w:t>
      </w:r>
      <w:proofErr w:type="gramEnd"/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достижений. Поэтому р</w:t>
      </w:r>
      <w:r w:rsidR="00BD20F1"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езультаты освоения основной 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образовательной Программы </w:t>
      </w:r>
      <w:r w:rsidRP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дошкольного образования </w:t>
      </w:r>
      <w:r w:rsidRPr="00BA4B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представлены</w:t>
      </w:r>
      <w:r w:rsidRP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виде целевых ориентиров</w:t>
      </w:r>
      <w:r w:rsidR="00587EED" w:rsidRPr="00BA4B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8F0691" w:rsidRPr="00BA4B8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Целевые ориентиры Программы выступают основаниями преемственности </w:t>
      </w:r>
      <w:r w:rsidR="008F0691" w:rsidRPr="00BA4B8B">
        <w:rPr>
          <w:rStyle w:val="a8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дошкольного</w:t>
      </w:r>
      <w:r w:rsidR="008F0691" w:rsidRPr="00BA4B8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и начального общего образования. При соблюдении требований к условиям реализации Программы настоящие целевые ориентиры </w:t>
      </w:r>
      <w:r w:rsidR="008F0691" w:rsidRPr="00BA4B8B">
        <w:rPr>
          <w:rStyle w:val="a8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предполагают формирование у детей дошкольного возраста предпосылок к учебной деятельности</w:t>
      </w:r>
      <w:r w:rsidR="008F0691" w:rsidRPr="00BA4B8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на этапе завершения ими </w:t>
      </w:r>
      <w:r w:rsidR="008F0691" w:rsidRPr="00BA4B8B">
        <w:rPr>
          <w:rStyle w:val="a8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дошкольного образования</w:t>
      </w:r>
      <w:r w:rsidR="008F0691" w:rsidRPr="00BA4B8B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.</w:t>
      </w:r>
      <w:r w:rsidR="00783FE7" w:rsidRPr="00BA4B8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Целевые ориентиры представлены в буклете.</w:t>
      </w:r>
      <w:r w:rsidR="00783FE7" w:rsidRPr="006F273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</w:p>
    <w:p w:rsidR="00DB1A01" w:rsidRPr="006F2737" w:rsidRDefault="00DB1A01" w:rsidP="00BA4B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Таким образом, мы видим портрет выпускника 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ДОУ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="007108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(БУКЛЕТ)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• Физически развитый, овладевший основными культурно-гигиеническими навыками </w:t>
      </w:r>
      <w:r w:rsidRPr="006F273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(личностные результаты)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ребенка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сформированы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основные физические качества и потребность в двигательной активности. Самостоятельно выполняет доступные возрасту гигиенические процедуры, соблюдает элементарные правила здорового образа жизни.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Любознательный, активный </w:t>
      </w:r>
      <w:r w:rsidRPr="006F273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(личностные результаты)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Интересуется новым, неизвестным в окружающем мире (мире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предметов и вещей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мире отношений и своем внутреннем мире). Задает вопросы взрослому, любит экспериментировать. </w:t>
      </w:r>
      <w:proofErr w:type="gramStart"/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Способен</w:t>
      </w:r>
      <w:proofErr w:type="gramEnd"/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самостоятельно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действовать </w:t>
      </w:r>
      <w:r w:rsidRPr="006F273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 повседневной жизни, в различных видах детской деятельности)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 случаях затруднений обращается за помощью к взрослому. Принимает живое, заинтересованное участие в образовательном процессе.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• Эмоционально </w:t>
      </w:r>
      <w:proofErr w:type="gramStart"/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отзывчивый</w:t>
      </w:r>
      <w:proofErr w:type="gramEnd"/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6F273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(личностные результаты)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Откликается на эмоции близких людей и друзей. Сопереживает персонажам сказок, историй, рассказов. Эмоционально реагирует на произведения изобразительного искусства, музыкальные и художественные произведения, мир природы.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• </w:t>
      </w:r>
      <w:proofErr w:type="gramStart"/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Овладевший</w:t>
      </w:r>
      <w:proofErr w:type="gramEnd"/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средствами общения и способами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взаимодействия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 взрослыми и сверстниками </w:t>
      </w:r>
      <w:r w:rsidRPr="006F273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(коммуникативные результаты)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Ребенок адекватно использует вербальные и невербальные средства общения, владеет диалогической речью и конструктивными способами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взаимодействия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 детьми и взрослыми (договаривается, обменивается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предметами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распределяет действия при сотрудничестве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). Способен изменять стиль общения с взрослым или сверстником, в зависимости от ситуации.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Способный управлять своим поведением и планировать свои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действия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на основе первичных ценностных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представлений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соблюдающий элементарные общепринятые нормы и правила поведения </w:t>
      </w:r>
      <w:r w:rsidRPr="006F273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(регулятивные результаты)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Поведение ребенка преимущественно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определяется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не сиюминутными желаниями и потребностями, а требованиями со стороны взрослых и первичными ценностными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представлениями о том </w:t>
      </w:r>
      <w:r w:rsidRPr="006F273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«что такое хорошо и что такое плохо»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Ребенок способен планировать свои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действия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направленные на достижение конкретной цели. </w:t>
      </w:r>
      <w:proofErr w:type="gramStart"/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Соблюдает правила поведения на улице (дорожные правила, в общественных местах </w:t>
      </w:r>
      <w:r w:rsidRPr="006F273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(транспорте, магазине, поликлинике, театре и др.)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Способный решать интеллектуальные и личностные задачи (проблемы, адекватные возрасту </w:t>
      </w:r>
      <w:r w:rsidRPr="006F273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(познавательные результаты)</w:t>
      </w:r>
      <w:proofErr w:type="gramStart"/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.</w:t>
      </w:r>
      <w:proofErr w:type="gramEnd"/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Ребенок может применять самостоятельно усвоенные знания и способы деятельности для решения новых задач (проблем, поставленных как взрослым, так и им самим; в зависимости от ситуации может преобразовывать способы решения задач </w:t>
      </w:r>
      <w:r w:rsidRPr="006F273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(проблем)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Ребенок способен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предложить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собственный замысел и воплотить его в рисунке, постройке, рассказе и др.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Имеющий первичные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представления о себе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семье, обществе (ближайшем социуме, государстве (стране, мире и природе </w:t>
      </w:r>
      <w:r w:rsidRPr="006F273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(личностные результаты)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Ребенок имеет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представление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о себе, собственной принадлежности и принадлежности других людей к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определенному полу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о составе семьи, родственных отношениях и взаимосвязях, </w:t>
      </w:r>
      <w:proofErr w:type="spellStart"/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распределении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семейных</w:t>
      </w:r>
      <w:proofErr w:type="spellEnd"/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обязанностей, семейных традициях;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об обществе (ближайшем социуме, его культурных ценностях и своем месте в нем;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о государстве (в том числе его символах, </w:t>
      </w:r>
      <w:r w:rsidRPr="006F273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«малой»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 </w:t>
      </w:r>
      <w:r w:rsidRPr="006F273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«большой»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Родине, ее природе) и принадлежности к нему;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о мире (планете Земля, многообразии стран и государств, населения, природы планеты).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• </w:t>
      </w:r>
      <w:proofErr w:type="gramStart"/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Овладевший</w:t>
      </w:r>
      <w:proofErr w:type="gramEnd"/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универсальными предпосылками учебной деятельности </w:t>
      </w:r>
      <w:r w:rsidRPr="006F273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(регулятивные результаты)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умениями работать по правилу и по образцу, слушать взрослого и выполнять его инструкции.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• </w:t>
      </w:r>
      <w:proofErr w:type="gramStart"/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Овладевший</w:t>
      </w:r>
      <w:proofErr w:type="gramEnd"/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необходимыми умениями и навыками </w:t>
      </w:r>
      <w:r w:rsidRPr="006F273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r w:rsidRPr="006F273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предметные результаты</w:t>
      </w:r>
      <w:r w:rsidRPr="006F273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B31F5" w:rsidRPr="006F2737" w:rsidRDefault="00BB31F5" w:rsidP="006F27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ребенка </w:t>
      </w:r>
      <w:r w:rsidRPr="006F273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сформированы умения и навыки </w:t>
      </w:r>
      <w:r w:rsidRPr="006F27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(речевые, изобразительные, музыкальные, конструктивные и др., необходимые для осуществления различных видов детской деятельности.</w:t>
      </w:r>
      <w:proofErr w:type="gramEnd"/>
    </w:p>
    <w:p w:rsidR="00126391" w:rsidRPr="006F2737" w:rsidRDefault="00126391" w:rsidP="006F2737">
      <w:pPr>
        <w:widowControl w:val="0"/>
        <w:spacing w:after="0" w:line="240" w:lineRule="auto"/>
        <w:ind w:right="3260"/>
        <w:jc w:val="both"/>
        <w:rPr>
          <w:rFonts w:ascii="Times New Roman" w:eastAsia="Calibri" w:hAnsi="Times New Roman" w:cs="Times New Roman"/>
          <w:b/>
          <w:w w:val="105"/>
          <w:sz w:val="28"/>
          <w:szCs w:val="28"/>
        </w:rPr>
      </w:pPr>
    </w:p>
    <w:p w:rsidR="00126391" w:rsidRPr="006F2737" w:rsidRDefault="00126391" w:rsidP="00587EED">
      <w:pPr>
        <w:widowControl w:val="0"/>
        <w:spacing w:after="0" w:line="240" w:lineRule="auto"/>
        <w:ind w:right="3260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6F2737">
        <w:rPr>
          <w:rFonts w:ascii="Times New Roman" w:eastAsia="Calibri" w:hAnsi="Times New Roman" w:cs="Times New Roman"/>
          <w:b/>
          <w:w w:val="105"/>
          <w:sz w:val="28"/>
          <w:szCs w:val="28"/>
        </w:rPr>
        <w:t>Педагогическая</w:t>
      </w:r>
      <w:r w:rsidR="00BA4B8B">
        <w:rPr>
          <w:rFonts w:ascii="Times New Roman" w:eastAsia="Calibri" w:hAnsi="Times New Roman" w:cs="Times New Roman"/>
          <w:b/>
          <w:w w:val="105"/>
          <w:sz w:val="28"/>
          <w:szCs w:val="28"/>
        </w:rPr>
        <w:t xml:space="preserve"> </w:t>
      </w:r>
      <w:r w:rsidRPr="006F2737">
        <w:rPr>
          <w:rFonts w:ascii="Times New Roman" w:eastAsia="Calibri" w:hAnsi="Times New Roman" w:cs="Times New Roman"/>
          <w:b/>
          <w:w w:val="105"/>
          <w:sz w:val="28"/>
          <w:szCs w:val="28"/>
        </w:rPr>
        <w:t>диагностика</w:t>
      </w:r>
    </w:p>
    <w:p w:rsidR="00126391" w:rsidRPr="006F2737" w:rsidRDefault="00126391" w:rsidP="006F2737">
      <w:pPr>
        <w:widowControl w:val="0"/>
        <w:spacing w:after="0" w:line="240" w:lineRule="auto"/>
        <w:ind w:left="113" w:right="105" w:firstLine="396"/>
        <w:jc w:val="both"/>
        <w:rPr>
          <w:rFonts w:ascii="Times New Roman" w:eastAsia="Book Antiqua" w:hAnsi="Times New Roman" w:cs="Times New Roman"/>
          <w:sz w:val="28"/>
          <w:szCs w:val="28"/>
        </w:rPr>
      </w:pPr>
      <w:r w:rsidRPr="006F2737">
        <w:rPr>
          <w:rFonts w:ascii="Times New Roman" w:eastAsia="Book Antiqua" w:hAnsi="Times New Roman" w:cs="Times New Roman"/>
          <w:spacing w:val="-5"/>
          <w:sz w:val="28"/>
          <w:szCs w:val="28"/>
        </w:rPr>
        <w:t>Р</w:t>
      </w:r>
      <w:r w:rsidRPr="006F2737">
        <w:rPr>
          <w:rFonts w:ascii="Times New Roman" w:eastAsia="Book Antiqua" w:hAnsi="Times New Roman" w:cs="Times New Roman"/>
          <w:spacing w:val="-6"/>
          <w:sz w:val="28"/>
          <w:szCs w:val="28"/>
        </w:rPr>
        <w:t>еали</w:t>
      </w:r>
      <w:r w:rsidRPr="006F2737">
        <w:rPr>
          <w:rFonts w:ascii="Times New Roman" w:eastAsia="Book Antiqua" w:hAnsi="Times New Roman" w:cs="Times New Roman"/>
          <w:spacing w:val="-5"/>
          <w:sz w:val="28"/>
          <w:szCs w:val="28"/>
        </w:rPr>
        <w:t>з</w:t>
      </w:r>
      <w:r w:rsidRPr="006F2737">
        <w:rPr>
          <w:rFonts w:ascii="Times New Roman" w:eastAsia="Book Antiqua" w:hAnsi="Times New Roman" w:cs="Times New Roman"/>
          <w:spacing w:val="-6"/>
          <w:sz w:val="28"/>
          <w:szCs w:val="28"/>
        </w:rPr>
        <w:t>аци</w:t>
      </w:r>
      <w:r w:rsidRPr="006F2737">
        <w:rPr>
          <w:rFonts w:ascii="Times New Roman" w:eastAsia="Book Antiqua" w:hAnsi="Times New Roman" w:cs="Times New Roman"/>
          <w:spacing w:val="-5"/>
          <w:sz w:val="28"/>
          <w:szCs w:val="28"/>
        </w:rPr>
        <w:t>я</w:t>
      </w:r>
      <w:r w:rsidR="00511AA2">
        <w:rPr>
          <w:rFonts w:ascii="Times New Roman" w:eastAsia="Book Antiqua" w:hAnsi="Times New Roman" w:cs="Times New Roman"/>
          <w:spacing w:val="-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6"/>
          <w:sz w:val="28"/>
          <w:szCs w:val="28"/>
        </w:rPr>
        <w:t>программы</w:t>
      </w:r>
      <w:r w:rsidR="00511AA2">
        <w:rPr>
          <w:rFonts w:ascii="Times New Roman" w:eastAsia="Book Antiqua" w:hAnsi="Times New Roman" w:cs="Times New Roman"/>
          <w:spacing w:val="-6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4"/>
          <w:sz w:val="28"/>
          <w:szCs w:val="28"/>
        </w:rPr>
        <w:t>«О</w:t>
      </w:r>
      <w:r w:rsidRPr="006F2737">
        <w:rPr>
          <w:rFonts w:ascii="Times New Roman" w:eastAsia="Book Antiqua" w:hAnsi="Times New Roman" w:cs="Times New Roman"/>
          <w:spacing w:val="-5"/>
          <w:sz w:val="28"/>
          <w:szCs w:val="28"/>
        </w:rPr>
        <w:t>т</w:t>
      </w:r>
      <w:r w:rsidR="00511AA2">
        <w:rPr>
          <w:rFonts w:ascii="Times New Roman" w:eastAsia="Book Antiqua" w:hAnsi="Times New Roman" w:cs="Times New Roman"/>
          <w:spacing w:val="-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6"/>
          <w:sz w:val="28"/>
          <w:szCs w:val="28"/>
        </w:rPr>
        <w:t>ро</w:t>
      </w:r>
      <w:r w:rsidRPr="006F2737">
        <w:rPr>
          <w:rFonts w:ascii="Times New Roman" w:eastAsia="Book Antiqua" w:hAnsi="Times New Roman" w:cs="Times New Roman"/>
          <w:spacing w:val="-5"/>
          <w:sz w:val="28"/>
          <w:szCs w:val="28"/>
        </w:rPr>
        <w:t>ж</w:t>
      </w:r>
      <w:r w:rsidRPr="006F2737">
        <w:rPr>
          <w:rFonts w:ascii="Times New Roman" w:eastAsia="Book Antiqua" w:hAnsi="Times New Roman" w:cs="Times New Roman"/>
          <w:spacing w:val="-6"/>
          <w:sz w:val="28"/>
          <w:szCs w:val="28"/>
        </w:rPr>
        <w:t>дени</w:t>
      </w:r>
      <w:r w:rsidRPr="006F2737">
        <w:rPr>
          <w:rFonts w:ascii="Times New Roman" w:eastAsia="Book Antiqua" w:hAnsi="Times New Roman" w:cs="Times New Roman"/>
          <w:spacing w:val="-5"/>
          <w:sz w:val="28"/>
          <w:szCs w:val="28"/>
        </w:rPr>
        <w:t>я</w:t>
      </w:r>
      <w:r w:rsidR="00511AA2">
        <w:rPr>
          <w:rFonts w:ascii="Times New Roman" w:eastAsia="Book Antiqua" w:hAnsi="Times New Roman" w:cs="Times New Roman"/>
          <w:spacing w:val="-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4"/>
          <w:sz w:val="28"/>
          <w:szCs w:val="28"/>
        </w:rPr>
        <w:t>до</w:t>
      </w:r>
      <w:r w:rsidR="00511AA2">
        <w:rPr>
          <w:rFonts w:ascii="Times New Roman" w:eastAsia="Book Antiqua" w:hAnsi="Times New Roman" w:cs="Times New Roman"/>
          <w:spacing w:val="-4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6"/>
          <w:sz w:val="28"/>
          <w:szCs w:val="28"/>
        </w:rPr>
        <w:t>школы</w:t>
      </w:r>
      <w:r w:rsidRPr="006F2737">
        <w:rPr>
          <w:rFonts w:ascii="Times New Roman" w:eastAsia="Book Antiqua" w:hAnsi="Times New Roman" w:cs="Times New Roman"/>
          <w:spacing w:val="-5"/>
          <w:sz w:val="28"/>
          <w:szCs w:val="28"/>
        </w:rPr>
        <w:t>»</w:t>
      </w:r>
      <w:r w:rsidR="00511AA2">
        <w:rPr>
          <w:rFonts w:ascii="Times New Roman" w:eastAsia="Book Antiqua" w:hAnsi="Times New Roman" w:cs="Times New Roman"/>
          <w:spacing w:val="-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6"/>
          <w:sz w:val="28"/>
          <w:szCs w:val="28"/>
        </w:rPr>
        <w:t>предполагает</w:t>
      </w:r>
      <w:r w:rsidR="00511AA2">
        <w:rPr>
          <w:rFonts w:ascii="Times New Roman" w:eastAsia="Book Antiqua" w:hAnsi="Times New Roman" w:cs="Times New Roman"/>
          <w:spacing w:val="-6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6"/>
          <w:sz w:val="28"/>
          <w:szCs w:val="28"/>
        </w:rPr>
        <w:t>оценку</w:t>
      </w:r>
      <w:r w:rsidR="00511AA2">
        <w:rPr>
          <w:rFonts w:ascii="Times New Roman" w:eastAsia="Book Antiqua" w:hAnsi="Times New Roman" w:cs="Times New Roman"/>
          <w:spacing w:val="-6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7"/>
          <w:w w:val="95"/>
          <w:sz w:val="28"/>
          <w:szCs w:val="28"/>
        </w:rPr>
        <w:t>инди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в</w:t>
      </w:r>
      <w:r w:rsidRPr="006F2737">
        <w:rPr>
          <w:rFonts w:ascii="Times New Roman" w:eastAsia="Book Antiqua" w:hAnsi="Times New Roman" w:cs="Times New Roman"/>
          <w:spacing w:val="-7"/>
          <w:w w:val="95"/>
          <w:sz w:val="28"/>
          <w:szCs w:val="28"/>
        </w:rPr>
        <w:t>ид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у</w:t>
      </w:r>
      <w:r w:rsidRPr="006F2737">
        <w:rPr>
          <w:rFonts w:ascii="Times New Roman" w:eastAsia="Book Antiqua" w:hAnsi="Times New Roman" w:cs="Times New Roman"/>
          <w:spacing w:val="-7"/>
          <w:w w:val="95"/>
          <w:sz w:val="28"/>
          <w:szCs w:val="28"/>
        </w:rPr>
        <w:t>а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ль</w:t>
      </w:r>
      <w:r w:rsidRPr="006F2737">
        <w:rPr>
          <w:rFonts w:ascii="Times New Roman" w:eastAsia="Book Antiqua" w:hAnsi="Times New Roman" w:cs="Times New Roman"/>
          <w:spacing w:val="-7"/>
          <w:w w:val="95"/>
          <w:sz w:val="28"/>
          <w:szCs w:val="28"/>
        </w:rPr>
        <w:t>н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ого</w:t>
      </w:r>
      <w:r w:rsidR="00511AA2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7"/>
          <w:w w:val="95"/>
          <w:sz w:val="28"/>
          <w:szCs w:val="28"/>
        </w:rPr>
        <w:t>ра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зв</w:t>
      </w:r>
      <w:r w:rsidRPr="006F2737">
        <w:rPr>
          <w:rFonts w:ascii="Times New Roman" w:eastAsia="Book Antiqua" w:hAnsi="Times New Roman" w:cs="Times New Roman"/>
          <w:spacing w:val="-7"/>
          <w:w w:val="95"/>
          <w:sz w:val="28"/>
          <w:szCs w:val="28"/>
        </w:rPr>
        <w:t>и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т</w:t>
      </w:r>
      <w:r w:rsidRPr="006F2737">
        <w:rPr>
          <w:rFonts w:ascii="Times New Roman" w:eastAsia="Book Antiqua" w:hAnsi="Times New Roman" w:cs="Times New Roman"/>
          <w:spacing w:val="-7"/>
          <w:w w:val="95"/>
          <w:sz w:val="28"/>
          <w:szCs w:val="28"/>
        </w:rPr>
        <w:t>и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я</w:t>
      </w:r>
      <w:r w:rsidR="00511AA2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д</w:t>
      </w:r>
      <w:r w:rsidRPr="006F2737">
        <w:rPr>
          <w:rFonts w:ascii="Times New Roman" w:eastAsia="Book Antiqua" w:hAnsi="Times New Roman" w:cs="Times New Roman"/>
          <w:spacing w:val="-5"/>
          <w:w w:val="95"/>
          <w:sz w:val="28"/>
          <w:szCs w:val="28"/>
        </w:rPr>
        <w:t>ете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й.</w:t>
      </w:r>
      <w:r w:rsidR="00511AA2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8"/>
          <w:w w:val="95"/>
          <w:sz w:val="28"/>
          <w:szCs w:val="28"/>
        </w:rPr>
        <w:t>Т</w:t>
      </w:r>
      <w:r w:rsidRPr="006F2737">
        <w:rPr>
          <w:rFonts w:ascii="Times New Roman" w:eastAsia="Book Antiqua" w:hAnsi="Times New Roman" w:cs="Times New Roman"/>
          <w:spacing w:val="-10"/>
          <w:w w:val="95"/>
          <w:sz w:val="28"/>
          <w:szCs w:val="28"/>
        </w:rPr>
        <w:t>а</w:t>
      </w:r>
      <w:r w:rsidRPr="006F2737">
        <w:rPr>
          <w:rFonts w:ascii="Times New Roman" w:eastAsia="Book Antiqua" w:hAnsi="Times New Roman" w:cs="Times New Roman"/>
          <w:spacing w:val="-9"/>
          <w:w w:val="95"/>
          <w:sz w:val="28"/>
          <w:szCs w:val="28"/>
        </w:rPr>
        <w:t>к</w:t>
      </w:r>
      <w:r w:rsidRPr="006F2737">
        <w:rPr>
          <w:rFonts w:ascii="Times New Roman" w:eastAsia="Book Antiqua" w:hAnsi="Times New Roman" w:cs="Times New Roman"/>
          <w:spacing w:val="-10"/>
          <w:w w:val="95"/>
          <w:sz w:val="28"/>
          <w:szCs w:val="28"/>
        </w:rPr>
        <w:t>а</w:t>
      </w:r>
      <w:r w:rsidRPr="006F2737">
        <w:rPr>
          <w:rFonts w:ascii="Times New Roman" w:eastAsia="Book Antiqua" w:hAnsi="Times New Roman" w:cs="Times New Roman"/>
          <w:spacing w:val="-9"/>
          <w:w w:val="95"/>
          <w:sz w:val="28"/>
          <w:szCs w:val="28"/>
        </w:rPr>
        <w:t>я</w:t>
      </w:r>
      <w:r w:rsidR="00511AA2">
        <w:rPr>
          <w:rFonts w:ascii="Times New Roman" w:eastAsia="Book Antiqua" w:hAnsi="Times New Roman" w:cs="Times New Roman"/>
          <w:spacing w:val="-9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5"/>
          <w:w w:val="95"/>
          <w:sz w:val="28"/>
          <w:szCs w:val="28"/>
        </w:rPr>
        <w:t>о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ц</w:t>
      </w:r>
      <w:r w:rsidRPr="006F2737">
        <w:rPr>
          <w:rFonts w:ascii="Times New Roman" w:eastAsia="Book Antiqua" w:hAnsi="Times New Roman" w:cs="Times New Roman"/>
          <w:spacing w:val="-5"/>
          <w:w w:val="95"/>
          <w:sz w:val="28"/>
          <w:szCs w:val="28"/>
        </w:rPr>
        <w:t>е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н</w:t>
      </w:r>
      <w:r w:rsidRPr="006F2737">
        <w:rPr>
          <w:rFonts w:ascii="Times New Roman" w:eastAsia="Book Antiqua" w:hAnsi="Times New Roman" w:cs="Times New Roman"/>
          <w:spacing w:val="-5"/>
          <w:w w:val="95"/>
          <w:sz w:val="28"/>
          <w:szCs w:val="28"/>
        </w:rPr>
        <w:t>к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а</w:t>
      </w:r>
      <w:r w:rsidR="00511AA2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7"/>
          <w:w w:val="95"/>
          <w:sz w:val="28"/>
          <w:szCs w:val="28"/>
        </w:rPr>
        <w:t>пр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о</w:t>
      </w:r>
      <w:r w:rsidRPr="006F2737">
        <w:rPr>
          <w:rFonts w:ascii="Times New Roman" w:eastAsia="Book Antiqua" w:hAnsi="Times New Roman" w:cs="Times New Roman"/>
          <w:spacing w:val="-7"/>
          <w:w w:val="95"/>
          <w:sz w:val="28"/>
          <w:szCs w:val="28"/>
        </w:rPr>
        <w:t>и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зво</w:t>
      </w:r>
      <w:r w:rsidRPr="006F2737">
        <w:rPr>
          <w:rFonts w:ascii="Times New Roman" w:eastAsia="Book Antiqua" w:hAnsi="Times New Roman" w:cs="Times New Roman"/>
          <w:spacing w:val="-7"/>
          <w:w w:val="95"/>
          <w:sz w:val="28"/>
          <w:szCs w:val="28"/>
        </w:rPr>
        <w:t>ди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тся</w:t>
      </w:r>
      <w:r w:rsidR="00511AA2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7"/>
          <w:w w:val="95"/>
          <w:sz w:val="28"/>
          <w:szCs w:val="28"/>
        </w:rPr>
        <w:t>п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е</w:t>
      </w:r>
      <w:r w:rsidRPr="006F2737">
        <w:rPr>
          <w:rFonts w:ascii="Times New Roman" w:eastAsia="Book Antiqua" w:hAnsi="Times New Roman" w:cs="Times New Roman"/>
          <w:spacing w:val="-7"/>
          <w:w w:val="95"/>
          <w:sz w:val="28"/>
          <w:szCs w:val="28"/>
        </w:rPr>
        <w:t>да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гог</w:t>
      </w:r>
      <w:r w:rsidRPr="006F2737">
        <w:rPr>
          <w:rFonts w:ascii="Times New Roman" w:eastAsia="Book Antiqua" w:hAnsi="Times New Roman" w:cs="Times New Roman"/>
          <w:spacing w:val="-7"/>
          <w:w w:val="95"/>
          <w:sz w:val="28"/>
          <w:szCs w:val="28"/>
        </w:rPr>
        <w:t xml:space="preserve">ом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в</w:t>
      </w:r>
      <w:r w:rsidR="00511AA2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ра</w:t>
      </w:r>
      <w:r w:rsidRPr="006F2737">
        <w:rPr>
          <w:rFonts w:ascii="Times New Roman" w:eastAsia="Book Antiqua" w:hAnsi="Times New Roman" w:cs="Times New Roman"/>
          <w:spacing w:val="-5"/>
          <w:w w:val="95"/>
          <w:sz w:val="28"/>
          <w:szCs w:val="28"/>
        </w:rPr>
        <w:t>мк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а</w:t>
      </w:r>
      <w:r w:rsidRPr="006F2737">
        <w:rPr>
          <w:rFonts w:ascii="Times New Roman" w:eastAsia="Book Antiqua" w:hAnsi="Times New Roman" w:cs="Times New Roman"/>
          <w:spacing w:val="-5"/>
          <w:w w:val="95"/>
          <w:sz w:val="28"/>
          <w:szCs w:val="28"/>
        </w:rPr>
        <w:t>х</w:t>
      </w:r>
      <w:r w:rsidR="00511AA2">
        <w:rPr>
          <w:rFonts w:ascii="Times New Roman" w:eastAsia="Book Antiqua" w:hAnsi="Times New Roman" w:cs="Times New Roman"/>
          <w:spacing w:val="-5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п</w:t>
      </w:r>
      <w:r w:rsidRPr="006F2737">
        <w:rPr>
          <w:rFonts w:ascii="Times New Roman" w:eastAsia="Book Antiqua" w:hAnsi="Times New Roman" w:cs="Times New Roman"/>
          <w:spacing w:val="-5"/>
          <w:w w:val="95"/>
          <w:sz w:val="28"/>
          <w:szCs w:val="28"/>
        </w:rPr>
        <w:t>е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да</w:t>
      </w:r>
      <w:r w:rsidRPr="006F2737">
        <w:rPr>
          <w:rFonts w:ascii="Times New Roman" w:eastAsia="Book Antiqua" w:hAnsi="Times New Roman" w:cs="Times New Roman"/>
          <w:spacing w:val="-5"/>
          <w:w w:val="95"/>
          <w:sz w:val="28"/>
          <w:szCs w:val="28"/>
        </w:rPr>
        <w:t>гог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ич</w:t>
      </w:r>
      <w:r w:rsidRPr="006F2737">
        <w:rPr>
          <w:rFonts w:ascii="Times New Roman" w:eastAsia="Book Antiqua" w:hAnsi="Times New Roman" w:cs="Times New Roman"/>
          <w:spacing w:val="-5"/>
          <w:w w:val="95"/>
          <w:sz w:val="28"/>
          <w:szCs w:val="28"/>
        </w:rPr>
        <w:t>еско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й</w:t>
      </w:r>
      <w:r w:rsidR="00511AA2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диа</w:t>
      </w:r>
      <w:r w:rsidRPr="006F2737">
        <w:rPr>
          <w:rFonts w:ascii="Times New Roman" w:eastAsia="Book Antiqua" w:hAnsi="Times New Roman" w:cs="Times New Roman"/>
          <w:spacing w:val="-5"/>
          <w:w w:val="95"/>
          <w:sz w:val="28"/>
          <w:szCs w:val="28"/>
        </w:rPr>
        <w:t>г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н</w:t>
      </w:r>
      <w:r w:rsidRPr="006F2737">
        <w:rPr>
          <w:rFonts w:ascii="Times New Roman" w:eastAsia="Book Antiqua" w:hAnsi="Times New Roman" w:cs="Times New Roman"/>
          <w:spacing w:val="-5"/>
          <w:w w:val="95"/>
          <w:sz w:val="28"/>
          <w:szCs w:val="28"/>
        </w:rPr>
        <w:t>ост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и</w:t>
      </w:r>
      <w:r w:rsidRPr="006F2737">
        <w:rPr>
          <w:rFonts w:ascii="Times New Roman" w:eastAsia="Book Antiqua" w:hAnsi="Times New Roman" w:cs="Times New Roman"/>
          <w:spacing w:val="-5"/>
          <w:w w:val="95"/>
          <w:sz w:val="28"/>
          <w:szCs w:val="28"/>
        </w:rPr>
        <w:t>к</w:t>
      </w:r>
      <w:r w:rsidRPr="006F2737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и</w:t>
      </w:r>
      <w:r w:rsidR="00511AA2">
        <w:rPr>
          <w:rFonts w:ascii="Times New Roman" w:eastAsia="Book Antiqua" w:hAnsi="Times New Roman" w:cs="Times New Roman"/>
          <w:spacing w:val="-6"/>
          <w:w w:val="95"/>
          <w:sz w:val="28"/>
          <w:szCs w:val="28"/>
        </w:rPr>
        <w:t>.</w:t>
      </w:r>
    </w:p>
    <w:p w:rsidR="00126391" w:rsidRPr="00FF24AB" w:rsidRDefault="00126391" w:rsidP="00FF24AB">
      <w:pPr>
        <w:widowControl w:val="0"/>
        <w:spacing w:after="0" w:line="240" w:lineRule="auto"/>
        <w:ind w:left="113" w:right="107" w:firstLine="396"/>
        <w:jc w:val="both"/>
        <w:rPr>
          <w:rFonts w:ascii="Times New Roman" w:eastAsia="Book Antiqua" w:hAnsi="Times New Roman" w:cs="Times New Roman"/>
          <w:w w:val="95"/>
          <w:sz w:val="28"/>
          <w:szCs w:val="28"/>
        </w:rPr>
      </w:pP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Педагогическая диагностика</w:t>
      </w:r>
      <w:r w:rsidR="00511AA2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проводится</w:t>
      </w:r>
      <w:r w:rsidR="00511AA2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в</w:t>
      </w:r>
      <w:r w:rsidR="00511AA2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ходе</w:t>
      </w:r>
      <w:r w:rsidR="00511AA2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наблюдений</w:t>
      </w:r>
      <w:r w:rsidR="00511AA2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за</w:t>
      </w:r>
      <w:r w:rsidR="00511AA2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="00FF24AB">
        <w:rPr>
          <w:rFonts w:ascii="Times New Roman" w:eastAsia="Book Antiqua" w:hAnsi="Times New Roman" w:cs="Times New Roman"/>
          <w:w w:val="95"/>
          <w:sz w:val="28"/>
          <w:szCs w:val="28"/>
        </w:rPr>
        <w:t>актив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ностью</w:t>
      </w:r>
      <w:r w:rsidR="00511AA2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детей</w:t>
      </w:r>
      <w:r w:rsidR="00511AA2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в</w:t>
      </w:r>
      <w:r w:rsidR="00511AA2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спонтанной</w:t>
      </w:r>
      <w:r w:rsidR="00511AA2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и</w:t>
      </w:r>
      <w:r w:rsidR="00511AA2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специально</w:t>
      </w:r>
      <w:r w:rsidR="00511AA2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организованной</w:t>
      </w:r>
      <w:r w:rsidR="00511AA2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деятельности. Инструментарий</w:t>
      </w:r>
      <w:r w:rsidR="00511AA2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для</w:t>
      </w:r>
      <w:r w:rsidR="00511AA2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педагогической</w:t>
      </w:r>
      <w:r w:rsidR="00511AA2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диагностики—карты</w:t>
      </w:r>
      <w:r w:rsidR="00511AA2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наблюдений</w:t>
      </w:r>
      <w:r w:rsidR="00511AA2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д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етского</w:t>
      </w:r>
      <w:r w:rsidR="00511AA2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ра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зв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и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т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и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я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,</w:t>
      </w:r>
      <w:r w:rsidR="00511AA2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п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озволяю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щи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е</w:t>
      </w:r>
      <w:r w:rsidR="00511AA2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фи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кс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ир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ов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а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ть</w:t>
      </w:r>
      <w:r w:rsidR="00511AA2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инди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в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ид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у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а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ль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н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ую</w:t>
      </w:r>
      <w:r w:rsidR="00511AA2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дина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м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и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ку</w:t>
      </w:r>
      <w:r w:rsidR="00511AA2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z w:val="28"/>
          <w:szCs w:val="28"/>
        </w:rPr>
        <w:t>и</w:t>
      </w:r>
      <w:r w:rsidR="00511AA2">
        <w:rPr>
          <w:rFonts w:ascii="Times New Roman" w:eastAsia="Book Antiqua" w:hAnsi="Times New Roman" w:cs="Times New Roman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z w:val="28"/>
          <w:szCs w:val="28"/>
        </w:rPr>
        <w:t>перспективы</w:t>
      </w:r>
      <w:r w:rsidR="00511AA2">
        <w:rPr>
          <w:rFonts w:ascii="Times New Roman" w:eastAsia="Book Antiqua" w:hAnsi="Times New Roman" w:cs="Times New Roman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z w:val="28"/>
          <w:szCs w:val="28"/>
        </w:rPr>
        <w:t>развития</w:t>
      </w:r>
      <w:r w:rsidR="00511AA2">
        <w:rPr>
          <w:rFonts w:ascii="Times New Roman" w:eastAsia="Book Antiqua" w:hAnsi="Times New Roman" w:cs="Times New Roman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z w:val="28"/>
          <w:szCs w:val="28"/>
        </w:rPr>
        <w:t>каждого</w:t>
      </w:r>
      <w:r w:rsidR="00511AA2">
        <w:rPr>
          <w:rFonts w:ascii="Times New Roman" w:eastAsia="Book Antiqua" w:hAnsi="Times New Roman" w:cs="Times New Roman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z w:val="28"/>
          <w:szCs w:val="28"/>
        </w:rPr>
        <w:t>ребенка</w:t>
      </w:r>
      <w:r w:rsidR="00FF24AB">
        <w:rPr>
          <w:rFonts w:ascii="Times New Roman" w:eastAsia="Book Antiqua" w:hAnsi="Times New Roman" w:cs="Times New Roman"/>
          <w:spacing w:val="-33"/>
          <w:sz w:val="28"/>
          <w:szCs w:val="28"/>
        </w:rPr>
        <w:t>.</w:t>
      </w:r>
      <w:r w:rsidR="00511AA2">
        <w:rPr>
          <w:rFonts w:ascii="Times New Roman" w:eastAsia="Book Antiqua" w:hAnsi="Times New Roman" w:cs="Times New Roman"/>
          <w:spacing w:val="-33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По итогам диагностики педагоги в начале и в конце учебного года заполняют мониторинговые карты, где выставляют уровень развития (высокий, средний, низкий) по освоению детьми образовательных областей и в подготовительной группе целевых ориентиров. </w:t>
      </w:r>
    </w:p>
    <w:p w:rsidR="00126391" w:rsidRPr="006F2737" w:rsidRDefault="00126391" w:rsidP="006F2737">
      <w:pPr>
        <w:widowControl w:val="0"/>
        <w:spacing w:after="0" w:line="240" w:lineRule="auto"/>
        <w:ind w:left="113" w:right="116" w:firstLine="396"/>
        <w:jc w:val="both"/>
        <w:rPr>
          <w:rFonts w:ascii="Times New Roman" w:eastAsia="Book Antiqua" w:hAnsi="Times New Roman" w:cs="Times New Roman"/>
          <w:sz w:val="28"/>
          <w:szCs w:val="28"/>
        </w:rPr>
      </w:pPr>
      <w:r w:rsidRPr="006F2737">
        <w:rPr>
          <w:rFonts w:ascii="Times New Roman" w:eastAsia="Book Antiqua" w:hAnsi="Times New Roman" w:cs="Times New Roman"/>
          <w:spacing w:val="-4"/>
          <w:w w:val="95"/>
          <w:sz w:val="28"/>
          <w:szCs w:val="28"/>
        </w:rPr>
        <w:t>Результ</w:t>
      </w:r>
      <w:r w:rsidRPr="006F2737">
        <w:rPr>
          <w:rFonts w:ascii="Times New Roman" w:eastAsia="Book Antiqua" w:hAnsi="Times New Roman" w:cs="Times New Roman"/>
          <w:spacing w:val="-5"/>
          <w:w w:val="95"/>
          <w:sz w:val="28"/>
          <w:szCs w:val="28"/>
        </w:rPr>
        <w:t>а</w:t>
      </w:r>
      <w:r w:rsidRPr="006F2737">
        <w:rPr>
          <w:rFonts w:ascii="Times New Roman" w:eastAsia="Book Antiqua" w:hAnsi="Times New Roman" w:cs="Times New Roman"/>
          <w:spacing w:val="-4"/>
          <w:w w:val="95"/>
          <w:sz w:val="28"/>
          <w:szCs w:val="28"/>
        </w:rPr>
        <w:t>ты</w:t>
      </w:r>
      <w:r w:rsidR="00E8628B">
        <w:rPr>
          <w:rFonts w:ascii="Times New Roman" w:eastAsia="Book Antiqua" w:hAnsi="Times New Roman" w:cs="Times New Roman"/>
          <w:spacing w:val="-4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п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е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да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гог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ич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еско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й</w:t>
      </w:r>
      <w:r w:rsidR="00E8628B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диа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г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н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ост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и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к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и</w:t>
      </w:r>
      <w:r w:rsidR="00E8628B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и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с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п</w:t>
      </w:r>
      <w:r w:rsidR="00E8628B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ользуют</w:t>
      </w:r>
      <w:r w:rsidRPr="006F2737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ся</w:t>
      </w:r>
      <w:r w:rsidR="00E8628B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spacing w:val="-3"/>
          <w:w w:val="95"/>
          <w:sz w:val="28"/>
          <w:szCs w:val="28"/>
        </w:rPr>
        <w:t>и</w:t>
      </w:r>
      <w:r w:rsidR="00E8628B">
        <w:rPr>
          <w:rFonts w:ascii="Times New Roman" w:eastAsia="Book Antiqua" w:hAnsi="Times New Roman" w:cs="Times New Roman"/>
          <w:spacing w:val="-2"/>
          <w:w w:val="95"/>
          <w:sz w:val="28"/>
          <w:szCs w:val="28"/>
        </w:rPr>
        <w:t>склю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чительно</w:t>
      </w:r>
      <w:r w:rsidR="00E8628B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для</w:t>
      </w:r>
      <w:r w:rsidR="00E8628B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решения</w:t>
      </w:r>
      <w:r w:rsidR="00E8628B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следующих</w:t>
      </w:r>
      <w:r w:rsidR="00E8628B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образовательных</w:t>
      </w:r>
      <w:r w:rsidR="00E8628B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задач:</w:t>
      </w:r>
    </w:p>
    <w:p w:rsidR="00126391" w:rsidRPr="006F2737" w:rsidRDefault="00126391" w:rsidP="006F2737">
      <w:pPr>
        <w:widowControl w:val="0"/>
        <w:numPr>
          <w:ilvl w:val="0"/>
          <w:numId w:val="7"/>
        </w:numPr>
        <w:tabs>
          <w:tab w:val="left" w:pos="831"/>
        </w:tabs>
        <w:spacing w:after="0" w:line="240" w:lineRule="auto"/>
        <w:ind w:right="111" w:firstLine="397"/>
        <w:jc w:val="both"/>
        <w:rPr>
          <w:rFonts w:ascii="Times New Roman" w:eastAsia="Book Antiqua" w:hAnsi="Times New Roman" w:cs="Times New Roman"/>
          <w:sz w:val="28"/>
          <w:szCs w:val="28"/>
        </w:rPr>
      </w:pP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индивидуализации</w:t>
      </w:r>
      <w:r w:rsidR="00E8628B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образования</w:t>
      </w:r>
      <w:r w:rsidR="00E8628B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(в</w:t>
      </w:r>
      <w:r w:rsidR="00E8628B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том</w:t>
      </w:r>
      <w:r w:rsidR="00E8628B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числе</w:t>
      </w:r>
      <w:r w:rsidR="00E8628B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поддержки</w:t>
      </w:r>
      <w:r w:rsidR="00E8628B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ребенка,</w:t>
      </w:r>
      <w:r w:rsidR="00E8628B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построения</w:t>
      </w:r>
      <w:r w:rsidR="00E8628B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его</w:t>
      </w:r>
      <w:r w:rsidR="00E8628B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образовательной</w:t>
      </w:r>
      <w:r w:rsidR="00E8628B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</w:t>
      </w:r>
      <w:proofErr w:type="spellStart"/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траекторииилипрофессиональной</w:t>
      </w:r>
      <w:r w:rsidR="00FF24AB">
        <w:rPr>
          <w:rFonts w:ascii="Times New Roman" w:eastAsia="Book Antiqua" w:hAnsi="Times New Roman" w:cs="Times New Roman"/>
          <w:w w:val="95"/>
          <w:sz w:val="28"/>
          <w:szCs w:val="28"/>
        </w:rPr>
        <w:t>кор</w:t>
      </w: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рекцииособенностейегоразвития</w:t>
      </w:r>
      <w:proofErr w:type="spellEnd"/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);</w:t>
      </w:r>
      <w:r w:rsidR="00FF24AB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 Когда выстаивается индивидуальная работа с каждым ребенком в утренние и вечерние часы, осуществляется индивидуальный подход в ходе занятия. </w:t>
      </w:r>
    </w:p>
    <w:p w:rsidR="00126391" w:rsidRPr="006F2737" w:rsidRDefault="00126391" w:rsidP="006F2737">
      <w:pPr>
        <w:widowControl w:val="0"/>
        <w:numPr>
          <w:ilvl w:val="0"/>
          <w:numId w:val="7"/>
        </w:numPr>
        <w:tabs>
          <w:tab w:val="left" w:pos="831"/>
        </w:tabs>
        <w:spacing w:after="0" w:line="240" w:lineRule="auto"/>
        <w:ind w:left="830"/>
        <w:jc w:val="both"/>
        <w:rPr>
          <w:rFonts w:ascii="Times New Roman" w:eastAsia="Book Antiqua" w:hAnsi="Times New Roman" w:cs="Times New Roman"/>
          <w:sz w:val="28"/>
          <w:szCs w:val="28"/>
        </w:rPr>
      </w:pPr>
      <w:r w:rsidRPr="006F2737">
        <w:rPr>
          <w:rFonts w:ascii="Times New Roman" w:eastAsia="Book Antiqua" w:hAnsi="Times New Roman" w:cs="Times New Roman"/>
          <w:w w:val="95"/>
          <w:sz w:val="28"/>
          <w:szCs w:val="28"/>
        </w:rPr>
        <w:t>оптимизацииработысгруппойдетей.</w:t>
      </w:r>
    </w:p>
    <w:p w:rsidR="00C565EC" w:rsidRPr="006F2737" w:rsidRDefault="00FF24AB" w:rsidP="00FF24AB">
      <w:pPr>
        <w:widowControl w:val="0"/>
        <w:tabs>
          <w:tab w:val="left" w:pos="831"/>
        </w:tabs>
        <w:spacing w:after="0" w:line="240" w:lineRule="auto"/>
        <w:jc w:val="both"/>
        <w:rPr>
          <w:rFonts w:ascii="Times New Roman" w:eastAsia="Book Antiqua" w:hAnsi="Times New Roman" w:cs="Times New Roman"/>
          <w:sz w:val="28"/>
          <w:szCs w:val="28"/>
        </w:rPr>
      </w:pPr>
      <w:r>
        <w:rPr>
          <w:rFonts w:ascii="Times New Roman" w:eastAsia="Book Antiqua" w:hAnsi="Times New Roman" w:cs="Times New Roman"/>
          <w:w w:val="95"/>
          <w:sz w:val="28"/>
          <w:szCs w:val="28"/>
        </w:rPr>
        <w:tab/>
      </w:r>
      <w:r w:rsidR="00C565EC" w:rsidRPr="006F2737">
        <w:rPr>
          <w:rFonts w:ascii="Times New Roman" w:eastAsia="Book Antiqua" w:hAnsi="Times New Roman" w:cs="Times New Roman"/>
          <w:w w:val="95"/>
          <w:sz w:val="28"/>
          <w:szCs w:val="28"/>
        </w:rPr>
        <w:t xml:space="preserve">В начале и в конце учебного года специалистом «Тотемского центра психолого-педагогической, медицинской и социальной помощи» осуществляется обследование детей подготовительной группы на предмет определения уровня актуального развития. В этом учебном году было обследовано 22 ребенка, после </w:t>
      </w:r>
      <w:r w:rsidR="00C565EC" w:rsidRPr="006F2737">
        <w:rPr>
          <w:rFonts w:ascii="Times New Roman" w:eastAsia="Book Antiqua" w:hAnsi="Times New Roman" w:cs="Times New Roman"/>
          <w:w w:val="95"/>
          <w:sz w:val="28"/>
          <w:szCs w:val="28"/>
        </w:rPr>
        <w:lastRenderedPageBreak/>
        <w:t xml:space="preserve">чего проведен семинар для родителей и воспитателей, где специалист пояснил результаты и дал рекомендации.  </w:t>
      </w:r>
    </w:p>
    <w:p w:rsidR="00BB31F5" w:rsidRDefault="00FF24AB" w:rsidP="006F273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этого воспитатели скорректировали свой план индивидуальной работы с детьми, включив в него задания на развитие тех психических процессов, которые у детей западают. </w:t>
      </w:r>
    </w:p>
    <w:p w:rsidR="00FF24AB" w:rsidRPr="006F2737" w:rsidRDefault="00B85AA0" w:rsidP="00266E78">
      <w:pPr>
        <w:pStyle w:val="aa"/>
        <w:spacing w:before="0" w:beforeAutospacing="0"/>
        <w:ind w:firstLine="708"/>
        <w:jc w:val="both"/>
        <w:rPr>
          <w:sz w:val="28"/>
          <w:szCs w:val="28"/>
        </w:rPr>
      </w:pPr>
      <w:r w:rsidRPr="00684C57">
        <w:rPr>
          <w:sz w:val="28"/>
          <w:szCs w:val="28"/>
        </w:rPr>
        <w:t xml:space="preserve">Практика показала, что в число </w:t>
      </w:r>
      <w:proofErr w:type="gramStart"/>
      <w:r w:rsidRPr="00684C57">
        <w:rPr>
          <w:sz w:val="28"/>
          <w:szCs w:val="28"/>
        </w:rPr>
        <w:t>неуспевающих</w:t>
      </w:r>
      <w:proofErr w:type="gramEnd"/>
      <w:r w:rsidRPr="00684C57">
        <w:rPr>
          <w:sz w:val="28"/>
          <w:szCs w:val="28"/>
        </w:rPr>
        <w:t xml:space="preserve"> в школе чаще всего попадают интеллектуально пассивные дети, с неразвитой творческой активностью, поэтому </w:t>
      </w:r>
      <w:r w:rsidR="00684C57">
        <w:rPr>
          <w:sz w:val="28"/>
          <w:szCs w:val="28"/>
        </w:rPr>
        <w:t xml:space="preserve">перед нами стоит </w:t>
      </w:r>
      <w:r w:rsidRPr="00684C57">
        <w:rPr>
          <w:sz w:val="28"/>
          <w:szCs w:val="28"/>
        </w:rPr>
        <w:t>важнейшая задача</w:t>
      </w:r>
      <w:r w:rsidR="00684C57">
        <w:rPr>
          <w:sz w:val="28"/>
          <w:szCs w:val="28"/>
        </w:rPr>
        <w:t xml:space="preserve"> </w:t>
      </w:r>
      <w:r w:rsidRPr="00684C57">
        <w:rPr>
          <w:sz w:val="28"/>
          <w:szCs w:val="28"/>
        </w:rPr>
        <w:t>– способствовать развитию любознательности, стремления к самостоятельному познанию и размышлению, развитию творческого воображения.</w:t>
      </w:r>
      <w:r w:rsidR="00684C57" w:rsidRPr="00684C57">
        <w:rPr>
          <w:sz w:val="28"/>
          <w:szCs w:val="28"/>
        </w:rPr>
        <w:t xml:space="preserve"> </w:t>
      </w:r>
      <w:r w:rsidR="00684C57">
        <w:rPr>
          <w:sz w:val="28"/>
          <w:szCs w:val="28"/>
        </w:rPr>
        <w:t>Мы адаптировали</w:t>
      </w:r>
      <w:r w:rsidR="00684C57" w:rsidRPr="00684C57">
        <w:rPr>
          <w:sz w:val="28"/>
          <w:szCs w:val="28"/>
        </w:rPr>
        <w:t xml:space="preserve"> комплекс игр, игровых упражнений и дидактического материала, используемых для развития творческого воображения дошкольников в процессе речевого общения. В процессе работы над развитием </w:t>
      </w:r>
      <w:r w:rsidR="00684C57">
        <w:rPr>
          <w:sz w:val="28"/>
          <w:szCs w:val="28"/>
        </w:rPr>
        <w:t>творческого воображения детей, мы увидели</w:t>
      </w:r>
      <w:r w:rsidR="00684C57" w:rsidRPr="00684C57">
        <w:rPr>
          <w:sz w:val="28"/>
          <w:szCs w:val="28"/>
        </w:rPr>
        <w:t xml:space="preserve">, как активно дети реализуют свои способности. Каждая новая игра способствовала проявлению, а впоследствии и закреплению новых поведенческих характеристик у </w:t>
      </w:r>
      <w:r w:rsidR="00684C57">
        <w:rPr>
          <w:sz w:val="28"/>
          <w:szCs w:val="28"/>
        </w:rPr>
        <w:t>наших</w:t>
      </w:r>
      <w:r w:rsidR="00684C57" w:rsidRPr="00684C57">
        <w:rPr>
          <w:sz w:val="28"/>
          <w:szCs w:val="28"/>
        </w:rPr>
        <w:t xml:space="preserve"> воспитанников. Так, в игре «Дракон» дети учились регулировать свое поведение в коллективе, игра «</w:t>
      </w:r>
      <w:proofErr w:type="spellStart"/>
      <w:r w:rsidR="00684C57" w:rsidRPr="00684C57">
        <w:rPr>
          <w:sz w:val="28"/>
          <w:szCs w:val="28"/>
        </w:rPr>
        <w:t>Поворята</w:t>
      </w:r>
      <w:proofErr w:type="spellEnd"/>
      <w:r w:rsidR="00684C57" w:rsidRPr="00684C57">
        <w:rPr>
          <w:sz w:val="28"/>
          <w:szCs w:val="28"/>
        </w:rPr>
        <w:t xml:space="preserve">» способствовала расширению словарного запаса, совершенствованию коммуникативных навыков. Упражнение «Изобрази явление», игра «Хоровод из сказки» способствовали развитию у ребят эмоционально-выразительных движений, раскованности, групповой сплоченности. Развитие мышления, речи, воображения, слухового внимания, самоконтроля происходили в играх и упражнениях: </w:t>
      </w:r>
      <w:proofErr w:type="gramStart"/>
      <w:r w:rsidR="00684C57" w:rsidRPr="00684C57">
        <w:rPr>
          <w:sz w:val="28"/>
          <w:szCs w:val="28"/>
        </w:rPr>
        <w:t>«Последовательные картинки», «"Да" и "Нет" не говорим», «Веселые буквы», «Картинки-загадки», «Путешествие в волшебный лес», «Два медведя» и других.</w:t>
      </w:r>
      <w:proofErr w:type="gramEnd"/>
      <w:r w:rsidR="00684C57">
        <w:rPr>
          <w:sz w:val="28"/>
          <w:szCs w:val="28"/>
        </w:rPr>
        <w:t xml:space="preserve"> </w:t>
      </w:r>
      <w:proofErr w:type="gramStart"/>
      <w:r w:rsidR="00684C57">
        <w:rPr>
          <w:sz w:val="28"/>
          <w:szCs w:val="28"/>
        </w:rPr>
        <w:t>Нами был сформирован комплекс игр на развитие внимания: на слуховое внимание – Слушаем и хлопаем, Послушай и сделай как я, Говорим шепотом, Нос-пол-потолок, на зрительное внимание – Опиши меня, Наблюдатель, Найди цвет, Лабиринты, Найди различия, Найди пару, Что изменилось, Расставь точки, на моторно-двигательное внимание – «Кто летает», «Обезьянки танцуют».</w:t>
      </w:r>
      <w:proofErr w:type="gramEnd"/>
      <w:r w:rsidR="00684C57">
        <w:rPr>
          <w:sz w:val="28"/>
          <w:szCs w:val="28"/>
        </w:rPr>
        <w:t xml:space="preserve"> На развитие воображения – «Несуществующее животное», Выдумай историю, Продолжи рисунок, </w:t>
      </w:r>
      <w:proofErr w:type="spellStart"/>
      <w:r w:rsidR="00684C57">
        <w:rPr>
          <w:sz w:val="28"/>
          <w:szCs w:val="28"/>
        </w:rPr>
        <w:t>Кляска</w:t>
      </w:r>
      <w:proofErr w:type="spellEnd"/>
      <w:r w:rsidR="00684C57">
        <w:rPr>
          <w:sz w:val="28"/>
          <w:szCs w:val="28"/>
        </w:rPr>
        <w:t xml:space="preserve">, </w:t>
      </w:r>
      <w:r w:rsidR="00A75775">
        <w:rPr>
          <w:sz w:val="28"/>
          <w:szCs w:val="28"/>
        </w:rPr>
        <w:t>На что похожи облака.</w:t>
      </w:r>
    </w:p>
    <w:p w:rsidR="00126391" w:rsidRPr="006F2737" w:rsidRDefault="00126391" w:rsidP="006F2737">
      <w:pPr>
        <w:widowControl w:val="0"/>
        <w:spacing w:after="0" w:line="240" w:lineRule="auto"/>
        <w:ind w:left="1247" w:right="2138"/>
        <w:jc w:val="both"/>
        <w:outlineLvl w:val="4"/>
        <w:rPr>
          <w:rFonts w:ascii="Times New Roman" w:eastAsia="Arial" w:hAnsi="Times New Roman" w:cs="Times New Roman"/>
          <w:sz w:val="28"/>
          <w:szCs w:val="28"/>
        </w:rPr>
      </w:pPr>
      <w:r w:rsidRPr="006F2737">
        <w:rPr>
          <w:rFonts w:ascii="Times New Roman" w:eastAsia="Arial" w:hAnsi="Times New Roman" w:cs="Times New Roman"/>
          <w:b/>
          <w:bCs/>
          <w:color w:val="231F20"/>
          <w:sz w:val="28"/>
          <w:szCs w:val="28"/>
        </w:rPr>
        <w:t>Алгоритм</w:t>
      </w:r>
      <w:r w:rsidR="00A75775">
        <w:rPr>
          <w:rFonts w:ascii="Times New Roman" w:eastAsia="Arial" w:hAnsi="Times New Roman" w:cs="Times New Roman"/>
          <w:b/>
          <w:bCs/>
          <w:color w:val="231F20"/>
          <w:sz w:val="28"/>
          <w:szCs w:val="28"/>
        </w:rPr>
        <w:t xml:space="preserve"> </w:t>
      </w:r>
      <w:r w:rsidRPr="006F2737">
        <w:rPr>
          <w:rFonts w:ascii="Times New Roman" w:eastAsia="Arial" w:hAnsi="Times New Roman" w:cs="Times New Roman"/>
          <w:b/>
          <w:bCs/>
          <w:color w:val="231F20"/>
          <w:sz w:val="28"/>
          <w:szCs w:val="28"/>
        </w:rPr>
        <w:t xml:space="preserve">выявления </w:t>
      </w:r>
      <w:r w:rsidRPr="006F2737">
        <w:rPr>
          <w:rFonts w:ascii="Times New Roman" w:eastAsia="Arial" w:hAnsi="Times New Roman" w:cs="Times New Roman"/>
          <w:b/>
          <w:bCs/>
          <w:color w:val="231F20"/>
          <w:w w:val="105"/>
          <w:sz w:val="28"/>
          <w:szCs w:val="28"/>
        </w:rPr>
        <w:t>детей</w:t>
      </w:r>
      <w:r w:rsidR="00A75775">
        <w:rPr>
          <w:rFonts w:ascii="Times New Roman" w:eastAsia="Arial" w:hAnsi="Times New Roman" w:cs="Times New Roman"/>
          <w:b/>
          <w:bCs/>
          <w:color w:val="231F20"/>
          <w:w w:val="105"/>
          <w:sz w:val="28"/>
          <w:szCs w:val="28"/>
        </w:rPr>
        <w:t xml:space="preserve"> </w:t>
      </w:r>
      <w:r w:rsidRPr="006F2737">
        <w:rPr>
          <w:rFonts w:ascii="Times New Roman" w:eastAsia="Arial" w:hAnsi="Times New Roman" w:cs="Times New Roman"/>
          <w:b/>
          <w:bCs/>
          <w:color w:val="231F20"/>
          <w:w w:val="105"/>
          <w:sz w:val="28"/>
          <w:szCs w:val="28"/>
        </w:rPr>
        <w:t>с</w:t>
      </w:r>
      <w:r w:rsidR="00D44428">
        <w:rPr>
          <w:rFonts w:ascii="Times New Roman" w:eastAsia="Arial" w:hAnsi="Times New Roman" w:cs="Times New Roman"/>
          <w:b/>
          <w:bCs/>
          <w:color w:val="231F20"/>
          <w:w w:val="105"/>
          <w:sz w:val="28"/>
          <w:szCs w:val="28"/>
        </w:rPr>
        <w:t xml:space="preserve"> </w:t>
      </w:r>
      <w:r w:rsidRPr="006F2737">
        <w:rPr>
          <w:rFonts w:ascii="Times New Roman" w:eastAsia="Arial" w:hAnsi="Times New Roman" w:cs="Times New Roman"/>
          <w:b/>
          <w:bCs/>
          <w:color w:val="231F20"/>
          <w:w w:val="105"/>
          <w:sz w:val="28"/>
          <w:szCs w:val="28"/>
        </w:rPr>
        <w:t>ОВЗ</w:t>
      </w:r>
    </w:p>
    <w:p w:rsidR="00126391" w:rsidRPr="006F2737" w:rsidRDefault="00126391" w:rsidP="006F2737">
      <w:pPr>
        <w:widowControl w:val="0"/>
        <w:spacing w:after="0" w:line="240" w:lineRule="auto"/>
        <w:ind w:left="113" w:right="112" w:firstLine="396"/>
        <w:jc w:val="both"/>
        <w:rPr>
          <w:rFonts w:ascii="Times New Roman" w:eastAsia="Book Antiqua" w:hAnsi="Times New Roman" w:cs="Times New Roman"/>
          <w:sz w:val="28"/>
          <w:szCs w:val="28"/>
        </w:rPr>
      </w:pPr>
      <w:r w:rsidRPr="006F2737">
        <w:rPr>
          <w:rFonts w:ascii="Times New Roman" w:eastAsia="Book Antiqua" w:hAnsi="Times New Roman" w:cs="Times New Roman"/>
          <w:color w:val="231F20"/>
          <w:spacing w:val="-2"/>
          <w:sz w:val="28"/>
          <w:szCs w:val="28"/>
        </w:rPr>
        <w:t>Предусматривается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следующийалгоритмвыявлениядетейсОВЗи</w:t>
      </w:r>
      <w:r w:rsidRPr="006F2737">
        <w:rPr>
          <w:rFonts w:ascii="Times New Roman" w:eastAsia="Book Antiqua" w:hAnsi="Times New Roman" w:cs="Times New Roman"/>
          <w:color w:val="231F20"/>
          <w:w w:val="95"/>
          <w:sz w:val="28"/>
          <w:szCs w:val="28"/>
        </w:rPr>
        <w:t>созданиядлянихспециальныхобразовательных</w:t>
      </w:r>
      <w:r w:rsidRPr="006F2737">
        <w:rPr>
          <w:rFonts w:ascii="Times New Roman" w:eastAsia="Book Antiqua" w:hAnsi="Times New Roman" w:cs="Times New Roman"/>
          <w:color w:val="231F20"/>
          <w:spacing w:val="-1"/>
          <w:w w:val="95"/>
          <w:sz w:val="28"/>
          <w:szCs w:val="28"/>
        </w:rPr>
        <w:t>условий.</w:t>
      </w:r>
    </w:p>
    <w:p w:rsidR="00126391" w:rsidRPr="006F2737" w:rsidRDefault="00126391" w:rsidP="006F2737">
      <w:pPr>
        <w:widowControl w:val="0"/>
        <w:numPr>
          <w:ilvl w:val="0"/>
          <w:numId w:val="8"/>
        </w:numPr>
        <w:tabs>
          <w:tab w:val="left" w:pos="627"/>
        </w:tabs>
        <w:spacing w:after="0" w:line="240" w:lineRule="auto"/>
        <w:ind w:right="108" w:firstLine="397"/>
        <w:jc w:val="both"/>
        <w:rPr>
          <w:rFonts w:ascii="Times New Roman" w:eastAsia="Book Antiqua" w:hAnsi="Times New Roman" w:cs="Times New Roman"/>
          <w:sz w:val="28"/>
          <w:szCs w:val="28"/>
        </w:rPr>
      </w:pP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.ВначаленовогоучебногогодавУчреждениипедагоги,втомчисле</w:t>
      </w:r>
      <w:r w:rsidRPr="006F2737">
        <w:rPr>
          <w:rFonts w:ascii="Times New Roman" w:eastAsia="Book Antiqua" w:hAnsi="Times New Roman" w:cs="Times New Roman"/>
          <w:color w:val="231F20"/>
          <w:spacing w:val="-2"/>
          <w:sz w:val="28"/>
          <w:szCs w:val="28"/>
        </w:rPr>
        <w:t>педагог-психолог,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учитель-логопед,</w:t>
      </w:r>
      <w:r w:rsidRPr="006F2737">
        <w:rPr>
          <w:rFonts w:ascii="Times New Roman" w:eastAsia="Book Antiqua" w:hAnsi="Times New Roman" w:cs="Times New Roman"/>
          <w:color w:val="231F20"/>
          <w:spacing w:val="-24"/>
          <w:sz w:val="28"/>
          <w:szCs w:val="28"/>
        </w:rPr>
        <w:t xml:space="preserve"> музыкальный руководитель, инструктор по ФК, 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воспитатели выявляютдетей</w:t>
      </w:r>
      <w:r w:rsidRPr="006F2737">
        <w:rPr>
          <w:rFonts w:ascii="Times New Roman" w:eastAsia="Book Antiqua" w:hAnsi="Times New Roman" w:cs="Times New Roman"/>
          <w:color w:val="231F20"/>
          <w:spacing w:val="-9"/>
          <w:sz w:val="28"/>
          <w:szCs w:val="28"/>
        </w:rPr>
        <w:t xml:space="preserve">, которые испытывают трудности в освоении программы. </w:t>
      </w:r>
    </w:p>
    <w:p w:rsidR="00126391" w:rsidRPr="006F2737" w:rsidRDefault="00126391" w:rsidP="006F2737">
      <w:pPr>
        <w:widowControl w:val="0"/>
        <w:numPr>
          <w:ilvl w:val="0"/>
          <w:numId w:val="8"/>
        </w:numPr>
        <w:tabs>
          <w:tab w:val="left" w:pos="627"/>
        </w:tabs>
        <w:spacing w:after="0" w:line="240" w:lineRule="auto"/>
        <w:ind w:right="111" w:firstLine="397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.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П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о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с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леэтогопедагоги собираются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и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принимает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ся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решение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о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необ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х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одимо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с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типро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х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о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ж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дени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я данными детьми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территориальнойп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с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и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х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олого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-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меди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к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о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-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педагогиче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ск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ой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к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оми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сс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и</w:t>
      </w:r>
      <w:proofErr w:type="gramStart"/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и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(</w:t>
      </w:r>
      <w:proofErr w:type="gramEnd"/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ПМПК)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в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цел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ях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про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в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едени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як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омпле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кс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ногооб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с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ледо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в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ани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я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и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подгото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вк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ире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к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омендаций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по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о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к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а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з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аниюдет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я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мп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с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и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х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олого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-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меди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к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о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-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lastRenderedPageBreak/>
        <w:t>педагогиче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ск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ойпомощи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и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органи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з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ации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и</w:t>
      </w:r>
      <w:r w:rsidRPr="006F2737">
        <w:rPr>
          <w:rFonts w:ascii="Times New Roman" w:eastAsia="Book Antiqua" w:hAnsi="Times New Roman" w:cs="Times New Roman"/>
          <w:color w:val="231F20"/>
          <w:spacing w:val="1"/>
          <w:sz w:val="28"/>
          <w:szCs w:val="28"/>
        </w:rPr>
        <w:t>х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обучени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я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и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в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о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с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>питани</w:t>
      </w:r>
      <w:r w:rsidRPr="006F2737">
        <w:rPr>
          <w:rFonts w:ascii="Times New Roman" w:eastAsia="Book Antiqua" w:hAnsi="Times New Roman" w:cs="Times New Roman"/>
          <w:color w:val="231F20"/>
          <w:spacing w:val="2"/>
          <w:sz w:val="28"/>
          <w:szCs w:val="28"/>
        </w:rPr>
        <w:t>я</w:t>
      </w:r>
      <w:r w:rsidRPr="006F2737">
        <w:rPr>
          <w:rFonts w:ascii="Times New Roman" w:eastAsia="Book Antiqua" w:hAnsi="Times New Roman" w:cs="Times New Roman"/>
          <w:color w:val="231F20"/>
          <w:spacing w:val="3"/>
          <w:sz w:val="28"/>
          <w:szCs w:val="28"/>
        </w:rPr>
        <w:t xml:space="preserve">. Далее составляется разговор с родителями о необходимости прохождения комиссии. </w:t>
      </w:r>
    </w:p>
    <w:p w:rsidR="00126391" w:rsidRPr="006F2737" w:rsidRDefault="00126391" w:rsidP="006F2737">
      <w:pPr>
        <w:widowControl w:val="0"/>
        <w:numPr>
          <w:ilvl w:val="0"/>
          <w:numId w:val="8"/>
        </w:numPr>
        <w:tabs>
          <w:tab w:val="left" w:pos="627"/>
        </w:tabs>
        <w:spacing w:after="0" w:line="240" w:lineRule="auto"/>
        <w:ind w:right="112" w:firstLine="397"/>
        <w:jc w:val="both"/>
        <w:rPr>
          <w:rFonts w:ascii="Times New Roman" w:eastAsia="Book Antiqua" w:hAnsi="Times New Roman" w:cs="Times New Roman"/>
          <w:sz w:val="28"/>
          <w:szCs w:val="28"/>
        </w:rPr>
      </w:pP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.</w:t>
      </w:r>
      <w:r w:rsidRPr="006F2737">
        <w:rPr>
          <w:rFonts w:ascii="Times New Roman" w:eastAsia="Book Antiqua" w:hAnsi="Times New Roman" w:cs="Times New Roman"/>
          <w:color w:val="231F20"/>
          <w:spacing w:val="1"/>
          <w:sz w:val="28"/>
          <w:szCs w:val="28"/>
        </w:rPr>
        <w:t>По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результатам</w:t>
      </w:r>
      <w:r w:rsidRPr="006F2737">
        <w:rPr>
          <w:rFonts w:ascii="Times New Roman" w:eastAsia="Book Antiqua" w:hAnsi="Times New Roman" w:cs="Times New Roman"/>
          <w:color w:val="231F20"/>
          <w:spacing w:val="1"/>
          <w:sz w:val="28"/>
          <w:szCs w:val="28"/>
        </w:rPr>
        <w:t>об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с</w:t>
      </w:r>
      <w:r w:rsidRPr="006F2737">
        <w:rPr>
          <w:rFonts w:ascii="Times New Roman" w:eastAsia="Book Antiqua" w:hAnsi="Times New Roman" w:cs="Times New Roman"/>
          <w:color w:val="231F20"/>
          <w:spacing w:val="1"/>
          <w:sz w:val="28"/>
          <w:szCs w:val="28"/>
        </w:rPr>
        <w:t>ледо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в</w:t>
      </w:r>
      <w:r w:rsidRPr="006F2737">
        <w:rPr>
          <w:rFonts w:ascii="Times New Roman" w:eastAsia="Book Antiqua" w:hAnsi="Times New Roman" w:cs="Times New Roman"/>
          <w:color w:val="231F20"/>
          <w:spacing w:val="1"/>
          <w:sz w:val="28"/>
          <w:szCs w:val="28"/>
        </w:rPr>
        <w:t>аниянаП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М</w:t>
      </w:r>
      <w:r w:rsidRPr="006F2737">
        <w:rPr>
          <w:rFonts w:ascii="Times New Roman" w:eastAsia="Book Antiqua" w:hAnsi="Times New Roman" w:cs="Times New Roman"/>
          <w:color w:val="231F20"/>
          <w:spacing w:val="1"/>
          <w:sz w:val="28"/>
          <w:szCs w:val="28"/>
        </w:rPr>
        <w:t>П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К</w:t>
      </w:r>
      <w:r w:rsidRPr="006F2737">
        <w:rPr>
          <w:rFonts w:ascii="Times New Roman" w:eastAsia="Book Antiqua" w:hAnsi="Times New Roman" w:cs="Times New Roman"/>
          <w:color w:val="231F20"/>
          <w:spacing w:val="1"/>
          <w:sz w:val="28"/>
          <w:szCs w:val="28"/>
        </w:rPr>
        <w:t>дают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с</w:t>
      </w:r>
      <w:r w:rsidRPr="006F2737">
        <w:rPr>
          <w:rFonts w:ascii="Times New Roman" w:eastAsia="Book Antiqua" w:hAnsi="Times New Roman" w:cs="Times New Roman"/>
          <w:color w:val="231F20"/>
          <w:spacing w:val="1"/>
          <w:sz w:val="28"/>
          <w:szCs w:val="28"/>
        </w:rPr>
        <w:t>ярекомендациипо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с</w:t>
      </w:r>
      <w:r w:rsidRPr="006F2737">
        <w:rPr>
          <w:rFonts w:ascii="Times New Roman" w:eastAsia="Book Antiqua" w:hAnsi="Times New Roman" w:cs="Times New Roman"/>
          <w:color w:val="231F20"/>
          <w:spacing w:val="1"/>
          <w:sz w:val="28"/>
          <w:szCs w:val="28"/>
        </w:rPr>
        <w:t>о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з</w:t>
      </w:r>
      <w:r w:rsidRPr="006F2737">
        <w:rPr>
          <w:rFonts w:ascii="Times New Roman" w:eastAsia="Book Antiqua" w:hAnsi="Times New Roman" w:cs="Times New Roman"/>
          <w:color w:val="231F20"/>
          <w:spacing w:val="1"/>
          <w:sz w:val="28"/>
          <w:szCs w:val="28"/>
        </w:rPr>
        <w:t>даниюдляребенка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с</w:t>
      </w:r>
      <w:r w:rsidRPr="006F2737">
        <w:rPr>
          <w:rFonts w:ascii="Times New Roman" w:eastAsia="Book Antiqua" w:hAnsi="Times New Roman" w:cs="Times New Roman"/>
          <w:color w:val="231F20"/>
          <w:spacing w:val="1"/>
          <w:sz w:val="28"/>
          <w:szCs w:val="28"/>
        </w:rPr>
        <w:t>пециальныхобра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з</w:t>
      </w:r>
      <w:r w:rsidRPr="006F2737">
        <w:rPr>
          <w:rFonts w:ascii="Times New Roman" w:eastAsia="Book Antiqua" w:hAnsi="Times New Roman" w:cs="Times New Roman"/>
          <w:color w:val="231F20"/>
          <w:spacing w:val="1"/>
          <w:sz w:val="28"/>
          <w:szCs w:val="28"/>
        </w:rPr>
        <w:t>о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в</w:t>
      </w:r>
      <w:r w:rsidRPr="006F2737">
        <w:rPr>
          <w:rFonts w:ascii="Times New Roman" w:eastAsia="Book Antiqua" w:hAnsi="Times New Roman" w:cs="Times New Roman"/>
          <w:color w:val="231F20"/>
          <w:spacing w:val="1"/>
          <w:sz w:val="28"/>
          <w:szCs w:val="28"/>
        </w:rPr>
        <w:t>ательныху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с</w:t>
      </w:r>
      <w:r w:rsidRPr="006F2737">
        <w:rPr>
          <w:rFonts w:ascii="Times New Roman" w:eastAsia="Book Antiqua" w:hAnsi="Times New Roman" w:cs="Times New Roman"/>
          <w:color w:val="231F20"/>
          <w:spacing w:val="1"/>
          <w:sz w:val="28"/>
          <w:szCs w:val="28"/>
        </w:rPr>
        <w:t>ло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в</w:t>
      </w:r>
      <w:r w:rsidRPr="006F2737">
        <w:rPr>
          <w:rFonts w:ascii="Times New Roman" w:eastAsia="Book Antiqua" w:hAnsi="Times New Roman" w:cs="Times New Roman"/>
          <w:color w:val="231F20"/>
          <w:spacing w:val="1"/>
          <w:sz w:val="28"/>
          <w:szCs w:val="28"/>
        </w:rPr>
        <w:t>ий</w:t>
      </w:r>
      <w:r w:rsidRPr="006F2737">
        <w:rPr>
          <w:rFonts w:ascii="Times New Roman" w:eastAsia="Book Antiqua" w:hAnsi="Times New Roman" w:cs="Times New Roman"/>
          <w:color w:val="231F20"/>
          <w:spacing w:val="16"/>
          <w:sz w:val="28"/>
          <w:szCs w:val="28"/>
        </w:rPr>
        <w:t xml:space="preserve">. Родитель пишет заявление, </w:t>
      </w:r>
      <w:proofErr w:type="gramStart"/>
      <w:r w:rsidRPr="006F2737">
        <w:rPr>
          <w:rFonts w:ascii="Times New Roman" w:eastAsia="Book Antiqua" w:hAnsi="Times New Roman" w:cs="Times New Roman"/>
          <w:color w:val="231F20"/>
          <w:spacing w:val="16"/>
          <w:sz w:val="28"/>
          <w:szCs w:val="28"/>
        </w:rPr>
        <w:t>предоставляет заключение</w:t>
      </w:r>
      <w:proofErr w:type="gramEnd"/>
      <w:r w:rsidRPr="006F2737">
        <w:rPr>
          <w:rFonts w:ascii="Times New Roman" w:eastAsia="Book Antiqua" w:hAnsi="Times New Roman" w:cs="Times New Roman"/>
          <w:color w:val="231F20"/>
          <w:spacing w:val="16"/>
          <w:sz w:val="28"/>
          <w:szCs w:val="28"/>
        </w:rPr>
        <w:t xml:space="preserve"> комиссии</w:t>
      </w:r>
      <w:r w:rsidR="00FF24AB">
        <w:rPr>
          <w:rFonts w:ascii="Times New Roman" w:eastAsia="Book Antiqua" w:hAnsi="Times New Roman" w:cs="Times New Roman"/>
          <w:color w:val="231F20"/>
          <w:spacing w:val="16"/>
          <w:sz w:val="28"/>
          <w:szCs w:val="28"/>
        </w:rPr>
        <w:t>. На основании приказа заведующего собирается рабочая группа, которая разрабатывает АОП для детей с соответствующим нарушением,</w:t>
      </w:r>
      <w:r w:rsidRPr="006F2737">
        <w:rPr>
          <w:rFonts w:ascii="Times New Roman" w:eastAsia="Book Antiqua" w:hAnsi="Times New Roman" w:cs="Times New Roman"/>
          <w:color w:val="231F20"/>
          <w:spacing w:val="16"/>
          <w:sz w:val="28"/>
          <w:szCs w:val="28"/>
        </w:rPr>
        <w:t xml:space="preserve"> после </w:t>
      </w:r>
      <w:r w:rsidR="00FF24AB">
        <w:rPr>
          <w:rFonts w:ascii="Times New Roman" w:eastAsia="Book Antiqua" w:hAnsi="Times New Roman" w:cs="Times New Roman"/>
          <w:color w:val="231F20"/>
          <w:spacing w:val="16"/>
          <w:sz w:val="28"/>
          <w:szCs w:val="28"/>
        </w:rPr>
        <w:t xml:space="preserve">чего </w:t>
      </w:r>
      <w:r w:rsidRPr="006F2737">
        <w:rPr>
          <w:rFonts w:ascii="Times New Roman" w:eastAsia="Book Antiqua" w:hAnsi="Times New Roman" w:cs="Times New Roman"/>
          <w:color w:val="231F20"/>
          <w:spacing w:val="16"/>
          <w:sz w:val="28"/>
          <w:szCs w:val="28"/>
        </w:rPr>
        <w:t xml:space="preserve">ребенок начинается обучаться по АОП ДО. </w:t>
      </w:r>
      <w:r w:rsidRPr="006F2737">
        <w:rPr>
          <w:rFonts w:ascii="Times New Roman" w:eastAsia="Book Antiqua" w:hAnsi="Times New Roman" w:cs="Times New Roman"/>
          <w:color w:val="231F20"/>
          <w:w w:val="95"/>
          <w:sz w:val="28"/>
          <w:szCs w:val="28"/>
        </w:rPr>
        <w:t>Педагоги Учреждения</w:t>
      </w:r>
      <w:r w:rsidRPr="006F2737">
        <w:rPr>
          <w:rFonts w:ascii="Times New Roman" w:eastAsia="Book Antiqua" w:hAnsi="Times New Roman" w:cs="Times New Roman"/>
          <w:color w:val="231F20"/>
          <w:spacing w:val="23"/>
          <w:w w:val="95"/>
          <w:sz w:val="28"/>
          <w:szCs w:val="28"/>
        </w:rPr>
        <w:t xml:space="preserve"> разрабатывают </w:t>
      </w:r>
      <w:r w:rsidRPr="006F2737">
        <w:rPr>
          <w:rFonts w:ascii="Times New Roman" w:eastAsia="Book Antiqua" w:hAnsi="Times New Roman" w:cs="Times New Roman"/>
          <w:color w:val="231F20"/>
          <w:w w:val="95"/>
          <w:sz w:val="28"/>
          <w:szCs w:val="28"/>
        </w:rPr>
        <w:t>индивидуальныйобразовательный маршрут</w:t>
      </w:r>
      <w:r w:rsidRPr="006F2737">
        <w:rPr>
          <w:rFonts w:ascii="Times New Roman" w:eastAsia="Book Antiqua" w:hAnsi="Times New Roman" w:cs="Times New Roman"/>
          <w:color w:val="231F20"/>
          <w:spacing w:val="-14"/>
          <w:w w:val="95"/>
          <w:sz w:val="28"/>
          <w:szCs w:val="28"/>
        </w:rPr>
        <w:t xml:space="preserve"> для данного ребенка. </w:t>
      </w:r>
    </w:p>
    <w:p w:rsidR="00126391" w:rsidRPr="0001052D" w:rsidRDefault="00126391" w:rsidP="006F2737">
      <w:pPr>
        <w:widowControl w:val="0"/>
        <w:numPr>
          <w:ilvl w:val="0"/>
          <w:numId w:val="8"/>
        </w:numPr>
        <w:tabs>
          <w:tab w:val="left" w:pos="627"/>
        </w:tabs>
        <w:spacing w:after="0" w:line="240" w:lineRule="auto"/>
        <w:ind w:right="111" w:firstLine="397"/>
        <w:jc w:val="both"/>
        <w:rPr>
          <w:rFonts w:ascii="Times New Roman" w:eastAsia="Book Antiqua" w:hAnsi="Times New Roman" w:cs="Times New Roman"/>
          <w:sz w:val="28"/>
          <w:szCs w:val="28"/>
        </w:rPr>
      </w:pPr>
      <w:r w:rsidRPr="006F2737">
        <w:rPr>
          <w:rFonts w:ascii="Times New Roman" w:eastAsia="Book Antiqua" w:hAnsi="Times New Roman" w:cs="Times New Roman"/>
          <w:color w:val="231F20"/>
          <w:w w:val="95"/>
          <w:sz w:val="28"/>
          <w:szCs w:val="28"/>
        </w:rPr>
        <w:t>.Послеразработкииндивидуальногообразовательногомаршрута педагогииспециалис</w:t>
      </w:r>
      <w:r w:rsidRPr="006F2737">
        <w:rPr>
          <w:rFonts w:ascii="Times New Roman" w:eastAsia="Book Antiqua" w:hAnsi="Times New Roman" w:cs="Times New Roman"/>
          <w:color w:val="231F20"/>
          <w:sz w:val="28"/>
          <w:szCs w:val="28"/>
        </w:rPr>
        <w:t>тыУчреждения осуществляютегореализациюиведут</w:t>
      </w:r>
      <w:r w:rsidRPr="006F2737">
        <w:rPr>
          <w:rFonts w:ascii="Times New Roman" w:eastAsia="Book Antiqua" w:hAnsi="Times New Roman" w:cs="Times New Roman"/>
          <w:color w:val="231F20"/>
          <w:w w:val="95"/>
          <w:sz w:val="28"/>
          <w:szCs w:val="28"/>
        </w:rPr>
        <w:t>динамическоенаблюдениезаразвитиемребенка.</w:t>
      </w:r>
    </w:p>
    <w:p w:rsidR="00FC22BD" w:rsidRPr="0001052D" w:rsidRDefault="0001052D" w:rsidP="00EF4FE3">
      <w:pPr>
        <w:widowControl w:val="0"/>
        <w:tabs>
          <w:tab w:val="left" w:pos="627"/>
        </w:tabs>
        <w:spacing w:after="0" w:line="240" w:lineRule="auto"/>
        <w:ind w:left="113"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Book Antiqua" w:hAnsi="Times New Roman" w:cs="Times New Roman"/>
          <w:color w:val="231F20"/>
          <w:spacing w:val="17"/>
          <w:w w:val="95"/>
          <w:sz w:val="28"/>
          <w:szCs w:val="28"/>
        </w:rPr>
        <w:tab/>
      </w:r>
      <w:bookmarkStart w:id="0" w:name="_GoBack"/>
      <w:bookmarkEnd w:id="0"/>
      <w:r w:rsidR="00FC22B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C22BD" w:rsidRPr="0001052D" w:rsidSect="00AB1D3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7C5"/>
    <w:multiLevelType w:val="hybridMultilevel"/>
    <w:tmpl w:val="5AEC87BC"/>
    <w:lvl w:ilvl="0" w:tplc="493CF088">
      <w:numFmt w:val="bullet"/>
      <w:lvlText w:val="•"/>
      <w:lvlJc w:val="left"/>
      <w:pPr>
        <w:ind w:left="1579" w:hanging="87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80854BF"/>
    <w:multiLevelType w:val="hybridMultilevel"/>
    <w:tmpl w:val="DFA66D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4D77321"/>
    <w:multiLevelType w:val="hybridMultilevel"/>
    <w:tmpl w:val="22C44008"/>
    <w:lvl w:ilvl="0" w:tplc="BD76FCAC">
      <w:start w:val="1"/>
      <w:numFmt w:val="decimal"/>
      <w:lvlText w:val="%1"/>
      <w:lvlJc w:val="left"/>
      <w:pPr>
        <w:ind w:left="113" w:hanging="116"/>
      </w:pPr>
      <w:rPr>
        <w:rFonts w:ascii="Book Antiqua" w:eastAsia="Book Antiqua" w:hAnsi="Book Antiqua" w:hint="default"/>
        <w:color w:val="231F20"/>
        <w:w w:val="105"/>
        <w:sz w:val="22"/>
        <w:szCs w:val="22"/>
      </w:rPr>
    </w:lvl>
    <w:lvl w:ilvl="1" w:tplc="DC565BAA">
      <w:start w:val="1"/>
      <w:numFmt w:val="bullet"/>
      <w:lvlText w:val="•"/>
      <w:lvlJc w:val="left"/>
      <w:pPr>
        <w:ind w:left="856" w:hanging="116"/>
      </w:pPr>
      <w:rPr>
        <w:rFonts w:hint="default"/>
      </w:rPr>
    </w:lvl>
    <w:lvl w:ilvl="2" w:tplc="DBB8A02E">
      <w:start w:val="1"/>
      <w:numFmt w:val="bullet"/>
      <w:lvlText w:val="•"/>
      <w:lvlJc w:val="left"/>
      <w:pPr>
        <w:ind w:left="1599" w:hanging="116"/>
      </w:pPr>
      <w:rPr>
        <w:rFonts w:hint="default"/>
      </w:rPr>
    </w:lvl>
    <w:lvl w:ilvl="3" w:tplc="93E4FC3C">
      <w:start w:val="1"/>
      <w:numFmt w:val="bullet"/>
      <w:lvlText w:val="•"/>
      <w:lvlJc w:val="left"/>
      <w:pPr>
        <w:ind w:left="2341" w:hanging="116"/>
      </w:pPr>
      <w:rPr>
        <w:rFonts w:hint="default"/>
      </w:rPr>
    </w:lvl>
    <w:lvl w:ilvl="4" w:tplc="172C3B30">
      <w:start w:val="1"/>
      <w:numFmt w:val="bullet"/>
      <w:lvlText w:val="•"/>
      <w:lvlJc w:val="left"/>
      <w:pPr>
        <w:ind w:left="3084" w:hanging="116"/>
      </w:pPr>
      <w:rPr>
        <w:rFonts w:hint="default"/>
      </w:rPr>
    </w:lvl>
    <w:lvl w:ilvl="5" w:tplc="F252E524">
      <w:start w:val="1"/>
      <w:numFmt w:val="bullet"/>
      <w:lvlText w:val="•"/>
      <w:lvlJc w:val="left"/>
      <w:pPr>
        <w:ind w:left="3827" w:hanging="116"/>
      </w:pPr>
      <w:rPr>
        <w:rFonts w:hint="default"/>
      </w:rPr>
    </w:lvl>
    <w:lvl w:ilvl="6" w:tplc="45124D60">
      <w:start w:val="1"/>
      <w:numFmt w:val="bullet"/>
      <w:lvlText w:val="•"/>
      <w:lvlJc w:val="left"/>
      <w:pPr>
        <w:ind w:left="4570" w:hanging="116"/>
      </w:pPr>
      <w:rPr>
        <w:rFonts w:hint="default"/>
      </w:rPr>
    </w:lvl>
    <w:lvl w:ilvl="7" w:tplc="C5FAC244">
      <w:start w:val="1"/>
      <w:numFmt w:val="bullet"/>
      <w:lvlText w:val="•"/>
      <w:lvlJc w:val="left"/>
      <w:pPr>
        <w:ind w:left="5312" w:hanging="116"/>
      </w:pPr>
      <w:rPr>
        <w:rFonts w:hint="default"/>
      </w:rPr>
    </w:lvl>
    <w:lvl w:ilvl="8" w:tplc="56A0AF90">
      <w:start w:val="1"/>
      <w:numFmt w:val="bullet"/>
      <w:lvlText w:val="•"/>
      <w:lvlJc w:val="left"/>
      <w:pPr>
        <w:ind w:left="6055" w:hanging="116"/>
      </w:pPr>
      <w:rPr>
        <w:rFonts w:hint="default"/>
      </w:rPr>
    </w:lvl>
  </w:abstractNum>
  <w:abstractNum w:abstractNumId="3">
    <w:nsid w:val="2D930DB4"/>
    <w:multiLevelType w:val="multilevel"/>
    <w:tmpl w:val="A642A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1F6302"/>
    <w:multiLevelType w:val="multilevel"/>
    <w:tmpl w:val="14AC6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E804DF"/>
    <w:multiLevelType w:val="hybridMultilevel"/>
    <w:tmpl w:val="2F6A6754"/>
    <w:lvl w:ilvl="0" w:tplc="89643220">
      <w:start w:val="1"/>
      <w:numFmt w:val="decimal"/>
      <w:lvlText w:val="%1)"/>
      <w:lvlJc w:val="left"/>
      <w:pPr>
        <w:ind w:left="113" w:hanging="320"/>
      </w:pPr>
      <w:rPr>
        <w:rFonts w:ascii="Book Antiqua" w:eastAsia="Book Antiqua" w:hAnsi="Book Antiqua" w:hint="default"/>
        <w:color w:val="231F20"/>
        <w:w w:val="114"/>
        <w:sz w:val="22"/>
        <w:szCs w:val="22"/>
      </w:rPr>
    </w:lvl>
    <w:lvl w:ilvl="1" w:tplc="4C4A20CC">
      <w:start w:val="1"/>
      <w:numFmt w:val="bullet"/>
      <w:lvlText w:val="•"/>
      <w:lvlJc w:val="left"/>
      <w:pPr>
        <w:ind w:left="856" w:hanging="320"/>
      </w:pPr>
      <w:rPr>
        <w:rFonts w:hint="default"/>
      </w:rPr>
    </w:lvl>
    <w:lvl w:ilvl="2" w:tplc="7DFC91A2">
      <w:start w:val="1"/>
      <w:numFmt w:val="bullet"/>
      <w:lvlText w:val="•"/>
      <w:lvlJc w:val="left"/>
      <w:pPr>
        <w:ind w:left="1599" w:hanging="320"/>
      </w:pPr>
      <w:rPr>
        <w:rFonts w:hint="default"/>
      </w:rPr>
    </w:lvl>
    <w:lvl w:ilvl="3" w:tplc="69C643BC">
      <w:start w:val="1"/>
      <w:numFmt w:val="bullet"/>
      <w:lvlText w:val="•"/>
      <w:lvlJc w:val="left"/>
      <w:pPr>
        <w:ind w:left="2342" w:hanging="320"/>
      </w:pPr>
      <w:rPr>
        <w:rFonts w:hint="default"/>
      </w:rPr>
    </w:lvl>
    <w:lvl w:ilvl="4" w:tplc="038C6B58">
      <w:start w:val="1"/>
      <w:numFmt w:val="bullet"/>
      <w:lvlText w:val="•"/>
      <w:lvlJc w:val="left"/>
      <w:pPr>
        <w:ind w:left="3084" w:hanging="320"/>
      </w:pPr>
      <w:rPr>
        <w:rFonts w:hint="default"/>
      </w:rPr>
    </w:lvl>
    <w:lvl w:ilvl="5" w:tplc="6CFC7D28">
      <w:start w:val="1"/>
      <w:numFmt w:val="bullet"/>
      <w:lvlText w:val="•"/>
      <w:lvlJc w:val="left"/>
      <w:pPr>
        <w:ind w:left="3827" w:hanging="320"/>
      </w:pPr>
      <w:rPr>
        <w:rFonts w:hint="default"/>
      </w:rPr>
    </w:lvl>
    <w:lvl w:ilvl="6" w:tplc="DF86D1C2">
      <w:start w:val="1"/>
      <w:numFmt w:val="bullet"/>
      <w:lvlText w:val="•"/>
      <w:lvlJc w:val="left"/>
      <w:pPr>
        <w:ind w:left="4570" w:hanging="320"/>
      </w:pPr>
      <w:rPr>
        <w:rFonts w:hint="default"/>
      </w:rPr>
    </w:lvl>
    <w:lvl w:ilvl="7" w:tplc="9D1844C6">
      <w:start w:val="1"/>
      <w:numFmt w:val="bullet"/>
      <w:lvlText w:val="•"/>
      <w:lvlJc w:val="left"/>
      <w:pPr>
        <w:ind w:left="5312" w:hanging="320"/>
      </w:pPr>
      <w:rPr>
        <w:rFonts w:hint="default"/>
      </w:rPr>
    </w:lvl>
    <w:lvl w:ilvl="8" w:tplc="F3EA1F80">
      <w:start w:val="1"/>
      <w:numFmt w:val="bullet"/>
      <w:lvlText w:val="•"/>
      <w:lvlJc w:val="left"/>
      <w:pPr>
        <w:ind w:left="6055" w:hanging="320"/>
      </w:pPr>
      <w:rPr>
        <w:rFonts w:hint="default"/>
      </w:rPr>
    </w:lvl>
  </w:abstractNum>
  <w:abstractNum w:abstractNumId="6">
    <w:nsid w:val="72A50546"/>
    <w:multiLevelType w:val="multilevel"/>
    <w:tmpl w:val="13308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9D35F00"/>
    <w:multiLevelType w:val="multilevel"/>
    <w:tmpl w:val="93B2A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00E4"/>
    <w:rsid w:val="00003117"/>
    <w:rsid w:val="0001052D"/>
    <w:rsid w:val="00046282"/>
    <w:rsid w:val="00054549"/>
    <w:rsid w:val="00056810"/>
    <w:rsid w:val="00057EA1"/>
    <w:rsid w:val="00067AFA"/>
    <w:rsid w:val="000939F2"/>
    <w:rsid w:val="000A37FB"/>
    <w:rsid w:val="000A53D2"/>
    <w:rsid w:val="000B4974"/>
    <w:rsid w:val="000B6A3C"/>
    <w:rsid w:val="000E71FE"/>
    <w:rsid w:val="00101B86"/>
    <w:rsid w:val="00105969"/>
    <w:rsid w:val="00117426"/>
    <w:rsid w:val="00121073"/>
    <w:rsid w:val="00126391"/>
    <w:rsid w:val="001656B8"/>
    <w:rsid w:val="0016648D"/>
    <w:rsid w:val="001973C3"/>
    <w:rsid w:val="001A0568"/>
    <w:rsid w:val="001E13BD"/>
    <w:rsid w:val="001F762B"/>
    <w:rsid w:val="0020575E"/>
    <w:rsid w:val="002127FD"/>
    <w:rsid w:val="0021596B"/>
    <w:rsid w:val="00231E75"/>
    <w:rsid w:val="002320F3"/>
    <w:rsid w:val="00242B88"/>
    <w:rsid w:val="00255D98"/>
    <w:rsid w:val="00266C0C"/>
    <w:rsid w:val="00266E78"/>
    <w:rsid w:val="002759FD"/>
    <w:rsid w:val="0027761F"/>
    <w:rsid w:val="00296F48"/>
    <w:rsid w:val="002C448F"/>
    <w:rsid w:val="002C729E"/>
    <w:rsid w:val="002D5731"/>
    <w:rsid w:val="002E02C6"/>
    <w:rsid w:val="003178F2"/>
    <w:rsid w:val="00324210"/>
    <w:rsid w:val="00334794"/>
    <w:rsid w:val="00340953"/>
    <w:rsid w:val="00345608"/>
    <w:rsid w:val="00354682"/>
    <w:rsid w:val="0035760C"/>
    <w:rsid w:val="00365900"/>
    <w:rsid w:val="003B623C"/>
    <w:rsid w:val="003D0E7A"/>
    <w:rsid w:val="003F5C21"/>
    <w:rsid w:val="003F60EA"/>
    <w:rsid w:val="00415C17"/>
    <w:rsid w:val="00425AA5"/>
    <w:rsid w:val="00443ECF"/>
    <w:rsid w:val="00471D2C"/>
    <w:rsid w:val="00472D8B"/>
    <w:rsid w:val="00475E55"/>
    <w:rsid w:val="00482D20"/>
    <w:rsid w:val="0048308E"/>
    <w:rsid w:val="00495A57"/>
    <w:rsid w:val="004A6406"/>
    <w:rsid w:val="004D5E45"/>
    <w:rsid w:val="00511AA2"/>
    <w:rsid w:val="0053014A"/>
    <w:rsid w:val="00532AB9"/>
    <w:rsid w:val="00543F9E"/>
    <w:rsid w:val="00552D1B"/>
    <w:rsid w:val="00563107"/>
    <w:rsid w:val="00587EED"/>
    <w:rsid w:val="005957F8"/>
    <w:rsid w:val="005C1F60"/>
    <w:rsid w:val="005C77E9"/>
    <w:rsid w:val="005E4D45"/>
    <w:rsid w:val="0060702D"/>
    <w:rsid w:val="00624FC5"/>
    <w:rsid w:val="006270CB"/>
    <w:rsid w:val="00636EA1"/>
    <w:rsid w:val="0063740F"/>
    <w:rsid w:val="00640D21"/>
    <w:rsid w:val="006575F0"/>
    <w:rsid w:val="0066553E"/>
    <w:rsid w:val="006744C7"/>
    <w:rsid w:val="00684C57"/>
    <w:rsid w:val="00685E76"/>
    <w:rsid w:val="00690F90"/>
    <w:rsid w:val="006C1799"/>
    <w:rsid w:val="006C686C"/>
    <w:rsid w:val="006D6AD7"/>
    <w:rsid w:val="006D7224"/>
    <w:rsid w:val="006D72A1"/>
    <w:rsid w:val="006D7302"/>
    <w:rsid w:val="006E57B1"/>
    <w:rsid w:val="006F2737"/>
    <w:rsid w:val="00710868"/>
    <w:rsid w:val="0071243E"/>
    <w:rsid w:val="00730A06"/>
    <w:rsid w:val="0075089F"/>
    <w:rsid w:val="00757209"/>
    <w:rsid w:val="00772558"/>
    <w:rsid w:val="00783FE7"/>
    <w:rsid w:val="00784D91"/>
    <w:rsid w:val="00787D79"/>
    <w:rsid w:val="007928E8"/>
    <w:rsid w:val="007970A4"/>
    <w:rsid w:val="007B3A06"/>
    <w:rsid w:val="007D58C9"/>
    <w:rsid w:val="007E29C8"/>
    <w:rsid w:val="007F01CF"/>
    <w:rsid w:val="007F34C2"/>
    <w:rsid w:val="00807F56"/>
    <w:rsid w:val="00813570"/>
    <w:rsid w:val="00827A15"/>
    <w:rsid w:val="00830822"/>
    <w:rsid w:val="00834700"/>
    <w:rsid w:val="00853EE1"/>
    <w:rsid w:val="008547F6"/>
    <w:rsid w:val="008573A7"/>
    <w:rsid w:val="00864EAF"/>
    <w:rsid w:val="00867881"/>
    <w:rsid w:val="008854D3"/>
    <w:rsid w:val="00890445"/>
    <w:rsid w:val="00895580"/>
    <w:rsid w:val="008A41B3"/>
    <w:rsid w:val="008A6075"/>
    <w:rsid w:val="008B56B4"/>
    <w:rsid w:val="008C69FC"/>
    <w:rsid w:val="008F0691"/>
    <w:rsid w:val="008F52A9"/>
    <w:rsid w:val="00906B41"/>
    <w:rsid w:val="0091225C"/>
    <w:rsid w:val="00917427"/>
    <w:rsid w:val="009317D1"/>
    <w:rsid w:val="00934B0A"/>
    <w:rsid w:val="009420DC"/>
    <w:rsid w:val="00944418"/>
    <w:rsid w:val="00946C2B"/>
    <w:rsid w:val="00965E6D"/>
    <w:rsid w:val="009A7CDF"/>
    <w:rsid w:val="009B3889"/>
    <w:rsid w:val="009C2377"/>
    <w:rsid w:val="009E698D"/>
    <w:rsid w:val="009F5BEC"/>
    <w:rsid w:val="00A07FDA"/>
    <w:rsid w:val="00A115F9"/>
    <w:rsid w:val="00A12142"/>
    <w:rsid w:val="00A163F1"/>
    <w:rsid w:val="00A17830"/>
    <w:rsid w:val="00A34C16"/>
    <w:rsid w:val="00A45A72"/>
    <w:rsid w:val="00A70C3D"/>
    <w:rsid w:val="00A7398F"/>
    <w:rsid w:val="00A75775"/>
    <w:rsid w:val="00A803BA"/>
    <w:rsid w:val="00A87F53"/>
    <w:rsid w:val="00A9488E"/>
    <w:rsid w:val="00AA13BB"/>
    <w:rsid w:val="00AA1F6A"/>
    <w:rsid w:val="00AB044B"/>
    <w:rsid w:val="00AB1D39"/>
    <w:rsid w:val="00AB728F"/>
    <w:rsid w:val="00AD6954"/>
    <w:rsid w:val="00AE71D5"/>
    <w:rsid w:val="00AF2C67"/>
    <w:rsid w:val="00B14823"/>
    <w:rsid w:val="00B368D0"/>
    <w:rsid w:val="00B469E5"/>
    <w:rsid w:val="00B51A60"/>
    <w:rsid w:val="00B65F63"/>
    <w:rsid w:val="00B66989"/>
    <w:rsid w:val="00B70BD0"/>
    <w:rsid w:val="00B725B3"/>
    <w:rsid w:val="00B85AA0"/>
    <w:rsid w:val="00B97290"/>
    <w:rsid w:val="00BA20D3"/>
    <w:rsid w:val="00BA4B8B"/>
    <w:rsid w:val="00BA7EC5"/>
    <w:rsid w:val="00BB1468"/>
    <w:rsid w:val="00BB31F5"/>
    <w:rsid w:val="00BB5A97"/>
    <w:rsid w:val="00BC1B12"/>
    <w:rsid w:val="00BC4B0F"/>
    <w:rsid w:val="00BD20F1"/>
    <w:rsid w:val="00BD68D4"/>
    <w:rsid w:val="00BF0FBD"/>
    <w:rsid w:val="00BF31C2"/>
    <w:rsid w:val="00BF3578"/>
    <w:rsid w:val="00BF4724"/>
    <w:rsid w:val="00C04C2B"/>
    <w:rsid w:val="00C31352"/>
    <w:rsid w:val="00C456ED"/>
    <w:rsid w:val="00C45CC3"/>
    <w:rsid w:val="00C565EC"/>
    <w:rsid w:val="00C800BB"/>
    <w:rsid w:val="00C81766"/>
    <w:rsid w:val="00C83999"/>
    <w:rsid w:val="00C96FBF"/>
    <w:rsid w:val="00CA78F5"/>
    <w:rsid w:val="00CB46D3"/>
    <w:rsid w:val="00CD7462"/>
    <w:rsid w:val="00CF0903"/>
    <w:rsid w:val="00CF5149"/>
    <w:rsid w:val="00CF7C5A"/>
    <w:rsid w:val="00D009BA"/>
    <w:rsid w:val="00D3494F"/>
    <w:rsid w:val="00D44428"/>
    <w:rsid w:val="00D45D0D"/>
    <w:rsid w:val="00D475E7"/>
    <w:rsid w:val="00D5008D"/>
    <w:rsid w:val="00D519B8"/>
    <w:rsid w:val="00D601DD"/>
    <w:rsid w:val="00D6124D"/>
    <w:rsid w:val="00D67DA0"/>
    <w:rsid w:val="00D92E86"/>
    <w:rsid w:val="00DB024A"/>
    <w:rsid w:val="00DB1A01"/>
    <w:rsid w:val="00DE4305"/>
    <w:rsid w:val="00E000E4"/>
    <w:rsid w:val="00E05F8B"/>
    <w:rsid w:val="00E06FA8"/>
    <w:rsid w:val="00E17473"/>
    <w:rsid w:val="00E3778F"/>
    <w:rsid w:val="00E41298"/>
    <w:rsid w:val="00E57C80"/>
    <w:rsid w:val="00E63AB3"/>
    <w:rsid w:val="00E661DD"/>
    <w:rsid w:val="00E84D7A"/>
    <w:rsid w:val="00E8628B"/>
    <w:rsid w:val="00E9028B"/>
    <w:rsid w:val="00EA0CC4"/>
    <w:rsid w:val="00EA677C"/>
    <w:rsid w:val="00EB5D6C"/>
    <w:rsid w:val="00EC5DE6"/>
    <w:rsid w:val="00EC613C"/>
    <w:rsid w:val="00ED78B0"/>
    <w:rsid w:val="00EE141A"/>
    <w:rsid w:val="00EE5980"/>
    <w:rsid w:val="00EF35E5"/>
    <w:rsid w:val="00EF4FE3"/>
    <w:rsid w:val="00EF6BCA"/>
    <w:rsid w:val="00F00931"/>
    <w:rsid w:val="00F2266A"/>
    <w:rsid w:val="00F710A1"/>
    <w:rsid w:val="00F7208A"/>
    <w:rsid w:val="00F737AE"/>
    <w:rsid w:val="00F80F2B"/>
    <w:rsid w:val="00F95958"/>
    <w:rsid w:val="00FA2FD0"/>
    <w:rsid w:val="00FA3D75"/>
    <w:rsid w:val="00FA5355"/>
    <w:rsid w:val="00FB7AA8"/>
    <w:rsid w:val="00FC0D4A"/>
    <w:rsid w:val="00FC22BD"/>
    <w:rsid w:val="00FD0199"/>
    <w:rsid w:val="00FD6483"/>
    <w:rsid w:val="00FD7AE4"/>
    <w:rsid w:val="00FF2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2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A0CC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84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4D9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1A0568"/>
    <w:rPr>
      <w:color w:val="0000FF"/>
      <w:u w:val="single"/>
    </w:rPr>
  </w:style>
  <w:style w:type="character" w:styleId="a8">
    <w:name w:val="Strong"/>
    <w:basedOn w:val="a0"/>
    <w:uiPriority w:val="22"/>
    <w:qFormat/>
    <w:rsid w:val="00495A57"/>
    <w:rPr>
      <w:b/>
      <w:bCs/>
    </w:rPr>
  </w:style>
  <w:style w:type="table" w:styleId="a9">
    <w:name w:val="Table Grid"/>
    <w:basedOn w:val="a1"/>
    <w:uiPriority w:val="59"/>
    <w:rsid w:val="001263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rsid w:val="009B3889"/>
  </w:style>
  <w:style w:type="paragraph" w:styleId="aa">
    <w:name w:val="Normal (Web)"/>
    <w:basedOn w:val="a"/>
    <w:uiPriority w:val="99"/>
    <w:unhideWhenUsed/>
    <w:rsid w:val="00B85A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2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0C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9</Pages>
  <Words>3094</Words>
  <Characters>17640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cp:lastPrinted>2016-02-18T03:41:00Z</cp:lastPrinted>
  <dcterms:created xsi:type="dcterms:W3CDTF">2016-02-17T03:39:00Z</dcterms:created>
  <dcterms:modified xsi:type="dcterms:W3CDTF">2021-08-12T12:06:00Z</dcterms:modified>
</cp:coreProperties>
</file>